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845" w:rsidRDefault="00F1441B" w:rsidP="00AF24BD">
      <w:pPr>
        <w:pStyle w:val="Heading1"/>
        <w:jc w:val="center"/>
        <w:sectPr w:rsidR="00C35845" w:rsidSect="00C35845">
          <w:headerReference w:type="default" r:id="rId10"/>
          <w:type w:val="continuous"/>
          <w:pgSz w:w="12240" w:h="15840"/>
          <w:pgMar w:top="1080" w:right="1080" w:bottom="1080" w:left="1080" w:header="720" w:footer="720" w:gutter="0"/>
          <w:cols w:space="360"/>
          <w:docGrid w:linePitch="360"/>
        </w:sectPr>
      </w:pPr>
      <w:r>
        <w:rPr>
          <w:rFonts w:ascii="Century Gothic" w:eastAsia="+mn-ea" w:hAnsi="Century Gothic" w:cs="+mn-cs"/>
          <w:noProof/>
          <w:color w:val="000000"/>
          <w:kern w:val="24"/>
          <w:szCs w:val="19"/>
          <w:lang w:val="en-CA" w:eastAsia="en-CA"/>
        </w:rPr>
        <mc:AlternateContent>
          <mc:Choice Requires="wps">
            <w:drawing>
              <wp:anchor distT="0" distB="0" distL="114300" distR="114300" simplePos="0" relativeHeight="251667456" behindDoc="0" locked="0" layoutInCell="1" allowOverlap="1" wp14:editId="77913DF6">
                <wp:simplePos x="0" y="0"/>
                <wp:positionH relativeFrom="margin">
                  <wp:posOffset>4181475</wp:posOffset>
                </wp:positionH>
                <wp:positionV relativeFrom="margin">
                  <wp:posOffset>1285875</wp:posOffset>
                </wp:positionV>
                <wp:extent cx="2247900" cy="7543800"/>
                <wp:effectExtent l="0" t="0" r="19050" b="19050"/>
                <wp:wrapSquare wrapText="bothSides"/>
                <wp:docPr id="6" name="Sidebar"/>
                <wp:cNvGraphicFramePr/>
                <a:graphic xmlns:a="http://schemas.openxmlformats.org/drawingml/2006/main">
                  <a:graphicData uri="http://schemas.microsoft.com/office/word/2010/wordprocessingShape">
                    <wps:wsp>
                      <wps:cNvSpPr/>
                      <wps:spPr>
                        <a:xfrm>
                          <a:off x="0" y="0"/>
                          <a:ext cx="2247900" cy="7543800"/>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5EF5" w:rsidRDefault="00615CD2">
                            <w:pPr>
                              <w:spacing w:before="240" w:after="240" w:line="240" w:lineRule="auto"/>
                              <w:ind w:left="274" w:right="346" w:firstLine="0"/>
                              <w:rPr>
                                <w:rFonts w:ascii="Book Antiqua" w:eastAsia="+mn-ea" w:hAnsi="Book Antiqua" w:cs="+mn-cs"/>
                                <w:caps/>
                                <w:color w:val="564B3C" w:themeColor="text2"/>
                                <w:kern w:val="24"/>
                                <w:sz w:val="24"/>
                                <w:szCs w:val="24"/>
                              </w:rPr>
                            </w:pPr>
                            <w:r>
                              <w:rPr>
                                <w:rFonts w:ascii="Book Antiqua" w:eastAsia="+mn-ea" w:hAnsi="Book Antiqua" w:cs="+mn-cs"/>
                                <w:caps/>
                                <w:color w:val="564B3C" w:themeColor="text2"/>
                                <w:kern w:val="24"/>
                                <w:sz w:val="24"/>
                                <w:szCs w:val="24"/>
                              </w:rPr>
                              <w:t>what’s new at Oxford Bovine?</w:t>
                            </w:r>
                          </w:p>
                          <w:p w:rsidR="00D42553" w:rsidRDefault="003F6D00" w:rsidP="003F6D00">
                            <w:pPr>
                              <w:ind w:left="57" w:right="57"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All the staff at Oxford Bovine hope you had a wonderful Christmas season and</w:t>
                            </w:r>
                            <w:r w:rsidR="00F1441B">
                              <w:rPr>
                                <w:rFonts w:ascii="Century Gothic" w:eastAsia="+mn-ea" w:hAnsi="Century Gothic" w:cs="+mn-cs"/>
                                <w:color w:val="564B3C" w:themeColor="text2"/>
                                <w:kern w:val="24"/>
                                <w:sz w:val="20"/>
                                <w:szCs w:val="20"/>
                              </w:rPr>
                              <w:t xml:space="preserve"> a Happy New Year.  We look for</w:t>
                            </w:r>
                            <w:r w:rsidR="0065564F">
                              <w:rPr>
                                <w:rFonts w:ascii="Century Gothic" w:eastAsia="+mn-ea" w:hAnsi="Century Gothic" w:cs="+mn-cs"/>
                                <w:color w:val="564B3C" w:themeColor="text2"/>
                                <w:kern w:val="24"/>
                                <w:sz w:val="20"/>
                                <w:szCs w:val="20"/>
                              </w:rPr>
                              <w:t>ward to working with you in 2020</w:t>
                            </w:r>
                            <w:r w:rsidR="00F1441B">
                              <w:rPr>
                                <w:rFonts w:ascii="Century Gothic" w:eastAsia="+mn-ea" w:hAnsi="Century Gothic" w:cs="+mn-cs"/>
                                <w:color w:val="564B3C" w:themeColor="text2"/>
                                <w:kern w:val="24"/>
                                <w:sz w:val="20"/>
                                <w:szCs w:val="20"/>
                              </w:rPr>
                              <w:t>.</w:t>
                            </w:r>
                          </w:p>
                          <w:p w:rsidR="003F6D00" w:rsidRDefault="003F6D00" w:rsidP="003F6D00">
                            <w:pPr>
                              <w:ind w:left="57" w:right="57" w:firstLine="0"/>
                              <w:rPr>
                                <w:rFonts w:ascii="Century Gothic" w:eastAsia="+mn-ea" w:hAnsi="Century Gothic" w:cs="+mn-cs"/>
                                <w:color w:val="564B3C" w:themeColor="text2"/>
                                <w:kern w:val="24"/>
                                <w:sz w:val="20"/>
                                <w:szCs w:val="20"/>
                              </w:rPr>
                            </w:pPr>
                          </w:p>
                          <w:p w:rsidR="003F6D00" w:rsidRDefault="0065564F" w:rsidP="0065564F">
                            <w:pPr>
                              <w:ind w:right="57"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 xml:space="preserve">We would like to welcome Courtney </w:t>
                            </w:r>
                            <w:r w:rsidR="00953DFC">
                              <w:rPr>
                                <w:rFonts w:ascii="Century Gothic" w:eastAsia="+mn-ea" w:hAnsi="Century Gothic" w:cs="+mn-cs"/>
                                <w:color w:val="564B3C" w:themeColor="text2"/>
                                <w:kern w:val="24"/>
                                <w:sz w:val="20"/>
                                <w:szCs w:val="20"/>
                              </w:rPr>
                              <w:t xml:space="preserve">Swann </w:t>
                            </w:r>
                            <w:r>
                              <w:rPr>
                                <w:rFonts w:ascii="Century Gothic" w:eastAsia="+mn-ea" w:hAnsi="Century Gothic" w:cs="+mn-cs"/>
                                <w:color w:val="564B3C" w:themeColor="text2"/>
                                <w:kern w:val="24"/>
                                <w:sz w:val="20"/>
                                <w:szCs w:val="20"/>
                              </w:rPr>
                              <w:t>to the Oxford Bovine Team. Courtney is our second vet tech</w:t>
                            </w:r>
                            <w:r w:rsidR="00D7271C">
                              <w:rPr>
                                <w:rFonts w:ascii="Century Gothic" w:eastAsia="+mn-ea" w:hAnsi="Century Gothic" w:cs="+mn-cs"/>
                                <w:color w:val="564B3C" w:themeColor="text2"/>
                                <w:kern w:val="24"/>
                                <w:sz w:val="20"/>
                                <w:szCs w:val="20"/>
                              </w:rPr>
                              <w:t xml:space="preserve"> and will also be splitting her time between the office and on farm work. She brings with her a lot of experience in calf management, breeding, and embryo implantation. </w:t>
                            </w:r>
                          </w:p>
                          <w:p w:rsidR="00D7271C" w:rsidRDefault="00D7271C" w:rsidP="0065564F">
                            <w:pPr>
                              <w:ind w:right="57" w:firstLine="0"/>
                              <w:rPr>
                                <w:rFonts w:ascii="Century Gothic" w:eastAsia="+mn-ea" w:hAnsi="Century Gothic" w:cs="+mn-cs"/>
                                <w:color w:val="564B3C" w:themeColor="text2"/>
                                <w:kern w:val="24"/>
                                <w:sz w:val="20"/>
                                <w:szCs w:val="20"/>
                              </w:rPr>
                            </w:pPr>
                          </w:p>
                          <w:p w:rsidR="00D7271C" w:rsidRDefault="00D7271C" w:rsidP="0065564F">
                            <w:pPr>
                              <w:ind w:right="57"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 xml:space="preserve">We are now carrying a new </w:t>
                            </w:r>
                            <w:r w:rsidR="0060501A">
                              <w:rPr>
                                <w:rFonts w:ascii="Century Gothic" w:eastAsia="+mn-ea" w:hAnsi="Century Gothic" w:cs="+mn-cs"/>
                                <w:color w:val="564B3C" w:themeColor="text2"/>
                                <w:kern w:val="24"/>
                                <w:sz w:val="20"/>
                                <w:szCs w:val="20"/>
                              </w:rPr>
                              <w:t>tube feeder that has</w:t>
                            </w:r>
                            <w:r w:rsidR="00D230AD">
                              <w:rPr>
                                <w:rFonts w:ascii="Century Gothic" w:eastAsia="+mn-ea" w:hAnsi="Century Gothic" w:cs="+mn-cs"/>
                                <w:color w:val="564B3C" w:themeColor="text2"/>
                                <w:kern w:val="24"/>
                                <w:sz w:val="20"/>
                                <w:szCs w:val="20"/>
                              </w:rPr>
                              <w:t xml:space="preserve"> a 4L hard bottle with a solid stainless steel probe. It is easy to clean and the large bore probe makes it perfect for feeding thick colostrum quicker. </w:t>
                            </w:r>
                          </w:p>
                          <w:p w:rsidR="003F6D00" w:rsidRDefault="00D230AD" w:rsidP="00D42553">
                            <w:pPr>
                              <w:ind w:left="57" w:right="57" w:firstLine="448"/>
                              <w:rPr>
                                <w:rFonts w:ascii="Century Gothic" w:eastAsia="+mn-ea" w:hAnsi="Century Gothic" w:cs="+mn-cs"/>
                                <w:color w:val="564B3C" w:themeColor="text2"/>
                                <w:kern w:val="24"/>
                                <w:sz w:val="20"/>
                                <w:szCs w:val="20"/>
                              </w:rPr>
                            </w:pPr>
                            <w:r>
                              <w:rPr>
                                <w:noProof/>
                                <w:lang w:val="en-CA" w:eastAsia="en-CA"/>
                              </w:rPr>
                              <w:drawing>
                                <wp:inline distT="0" distB="0" distL="0" distR="0" wp14:anchorId="03C88DA7" wp14:editId="3FEEF6E4">
                                  <wp:extent cx="1200150" cy="1600198"/>
                                  <wp:effectExtent l="0" t="0" r="0" b="635"/>
                                  <wp:docPr id="4" name="Picture 4"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212435" cy="1616577"/>
                                          </a:xfrm>
                                          <a:prstGeom prst="rect">
                                            <a:avLst/>
                                          </a:prstGeom>
                                          <a:noFill/>
                                          <a:ln>
                                            <a:noFill/>
                                          </a:ln>
                                        </pic:spPr>
                                      </pic:pic>
                                    </a:graphicData>
                                  </a:graphic>
                                </wp:inline>
                              </w:drawing>
                            </w:r>
                          </w:p>
                          <w:p w:rsidR="003F6D00" w:rsidRDefault="003F6D00" w:rsidP="00D42553">
                            <w:pPr>
                              <w:ind w:left="57" w:right="57" w:firstLine="448"/>
                              <w:rPr>
                                <w:rFonts w:ascii="Times New Roman" w:eastAsia="Times New Roman" w:hAnsi="Times New Roman" w:cs="Times New Roman"/>
                                <w:sz w:val="24"/>
                                <w:szCs w:val="24"/>
                              </w:rPr>
                            </w:pPr>
                          </w:p>
                        </w:txbxContent>
                      </wps:txbx>
                      <wps:bodyPr wrap="square" lIns="182880" tIns="45703" rIns="182880" bIns="45703" rtlCol="0" anchor="t">
                        <a:noAutofit/>
                      </wps:bodyPr>
                    </wps:wsp>
                  </a:graphicData>
                </a:graphic>
                <wp14:sizeRelH relativeFrom="margin">
                  <wp14:pctWidth>0</wp14:pctWidth>
                </wp14:sizeRelH>
                <wp14:sizeRelV relativeFrom="margin">
                  <wp14:pctHeight>0</wp14:pctHeight>
                </wp14:sizeRelV>
              </wp:anchor>
            </w:drawing>
          </mc:Choice>
          <mc:Fallback>
            <w:pict>
              <v:rect id="Sidebar" o:spid="_x0000_s1026" style="position:absolute;left:0;text-align:left;margin-left:329.25pt;margin-top:101.25pt;width:177pt;height:59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" fillcolor="#e1deba [1302]" strokecolor="#6b7c71 [2404]" strokeweight=".5pt">
                <v:fill opacity="46003f"/>
                <v:textbox inset="14.4pt,1.2695mm,14.4pt,1.2695mm">
                  <w:txbxContent>
                    <w:p w:rsidR="00405EF5" w:rsidRDefault="00615CD2">
                      <w:pPr>
                        <w:spacing w:before="240" w:after="240" w:line="240" w:lineRule="auto"/>
                        <w:ind w:left="274" w:right="346" w:firstLine="0"/>
                        <w:rPr>
                          <w:rFonts w:ascii="Book Antiqua" w:eastAsia="+mn-ea" w:hAnsi="Book Antiqua" w:cs="+mn-cs"/>
                          <w:caps/>
                          <w:color w:val="564B3C" w:themeColor="text2"/>
                          <w:kern w:val="24"/>
                          <w:sz w:val="24"/>
                          <w:szCs w:val="24"/>
                        </w:rPr>
                      </w:pPr>
                      <w:r>
                        <w:rPr>
                          <w:rFonts w:ascii="Book Antiqua" w:eastAsia="+mn-ea" w:hAnsi="Book Antiqua" w:cs="+mn-cs"/>
                          <w:caps/>
                          <w:color w:val="564B3C" w:themeColor="text2"/>
                          <w:kern w:val="24"/>
                          <w:sz w:val="24"/>
                          <w:szCs w:val="24"/>
                        </w:rPr>
                        <w:t>what’s new at Oxford Bovine?</w:t>
                      </w:r>
                    </w:p>
                    <w:p w:rsidR="00D42553" w:rsidRDefault="003F6D00" w:rsidP="003F6D00">
                      <w:pPr>
                        <w:ind w:left="57" w:right="57"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All the staff at Oxford Bovine hope you had a wonderful Christmas season and</w:t>
                      </w:r>
                      <w:r w:rsidR="00F1441B">
                        <w:rPr>
                          <w:rFonts w:ascii="Century Gothic" w:eastAsia="+mn-ea" w:hAnsi="Century Gothic" w:cs="+mn-cs"/>
                          <w:color w:val="564B3C" w:themeColor="text2"/>
                          <w:kern w:val="24"/>
                          <w:sz w:val="20"/>
                          <w:szCs w:val="20"/>
                        </w:rPr>
                        <w:t xml:space="preserve"> a Happy New Year.  We look for</w:t>
                      </w:r>
                      <w:r w:rsidR="0065564F">
                        <w:rPr>
                          <w:rFonts w:ascii="Century Gothic" w:eastAsia="+mn-ea" w:hAnsi="Century Gothic" w:cs="+mn-cs"/>
                          <w:color w:val="564B3C" w:themeColor="text2"/>
                          <w:kern w:val="24"/>
                          <w:sz w:val="20"/>
                          <w:szCs w:val="20"/>
                        </w:rPr>
                        <w:t>ward to working with you in 2020</w:t>
                      </w:r>
                      <w:r w:rsidR="00F1441B">
                        <w:rPr>
                          <w:rFonts w:ascii="Century Gothic" w:eastAsia="+mn-ea" w:hAnsi="Century Gothic" w:cs="+mn-cs"/>
                          <w:color w:val="564B3C" w:themeColor="text2"/>
                          <w:kern w:val="24"/>
                          <w:sz w:val="20"/>
                          <w:szCs w:val="20"/>
                        </w:rPr>
                        <w:t>.</w:t>
                      </w:r>
                    </w:p>
                    <w:p w:rsidR="003F6D00" w:rsidRDefault="003F6D00" w:rsidP="003F6D00">
                      <w:pPr>
                        <w:ind w:left="57" w:right="57" w:firstLine="0"/>
                        <w:rPr>
                          <w:rFonts w:ascii="Century Gothic" w:eastAsia="+mn-ea" w:hAnsi="Century Gothic" w:cs="+mn-cs"/>
                          <w:color w:val="564B3C" w:themeColor="text2"/>
                          <w:kern w:val="24"/>
                          <w:sz w:val="20"/>
                          <w:szCs w:val="20"/>
                        </w:rPr>
                      </w:pPr>
                    </w:p>
                    <w:p w:rsidR="003F6D00" w:rsidRDefault="0065564F" w:rsidP="0065564F">
                      <w:pPr>
                        <w:ind w:right="57"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 xml:space="preserve">We would like to welcome Courtney </w:t>
                      </w:r>
                      <w:r w:rsidR="00953DFC">
                        <w:rPr>
                          <w:rFonts w:ascii="Century Gothic" w:eastAsia="+mn-ea" w:hAnsi="Century Gothic" w:cs="+mn-cs"/>
                          <w:color w:val="564B3C" w:themeColor="text2"/>
                          <w:kern w:val="24"/>
                          <w:sz w:val="20"/>
                          <w:szCs w:val="20"/>
                        </w:rPr>
                        <w:t xml:space="preserve">Swann </w:t>
                      </w:r>
                      <w:r>
                        <w:rPr>
                          <w:rFonts w:ascii="Century Gothic" w:eastAsia="+mn-ea" w:hAnsi="Century Gothic" w:cs="+mn-cs"/>
                          <w:color w:val="564B3C" w:themeColor="text2"/>
                          <w:kern w:val="24"/>
                          <w:sz w:val="20"/>
                          <w:szCs w:val="20"/>
                        </w:rPr>
                        <w:t>to the Oxford Bovine Team. Courtney is our second vet tech</w:t>
                      </w:r>
                      <w:r w:rsidR="00D7271C">
                        <w:rPr>
                          <w:rFonts w:ascii="Century Gothic" w:eastAsia="+mn-ea" w:hAnsi="Century Gothic" w:cs="+mn-cs"/>
                          <w:color w:val="564B3C" w:themeColor="text2"/>
                          <w:kern w:val="24"/>
                          <w:sz w:val="20"/>
                          <w:szCs w:val="20"/>
                        </w:rPr>
                        <w:t xml:space="preserve"> and will also be splitting her time between the office and on farm work. She brings with her a lot of experience in calf management, breeding, and embryo implantation. </w:t>
                      </w:r>
                    </w:p>
                    <w:p w:rsidR="00D7271C" w:rsidRDefault="00D7271C" w:rsidP="0065564F">
                      <w:pPr>
                        <w:ind w:right="57" w:firstLine="0"/>
                        <w:rPr>
                          <w:rFonts w:ascii="Century Gothic" w:eastAsia="+mn-ea" w:hAnsi="Century Gothic" w:cs="+mn-cs"/>
                          <w:color w:val="564B3C" w:themeColor="text2"/>
                          <w:kern w:val="24"/>
                          <w:sz w:val="20"/>
                          <w:szCs w:val="20"/>
                        </w:rPr>
                      </w:pPr>
                    </w:p>
                    <w:p w:rsidR="00D7271C" w:rsidRDefault="00D7271C" w:rsidP="0065564F">
                      <w:pPr>
                        <w:ind w:right="57"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 xml:space="preserve">We are now carrying a new </w:t>
                      </w:r>
                      <w:r w:rsidR="0060501A">
                        <w:rPr>
                          <w:rFonts w:ascii="Century Gothic" w:eastAsia="+mn-ea" w:hAnsi="Century Gothic" w:cs="+mn-cs"/>
                          <w:color w:val="564B3C" w:themeColor="text2"/>
                          <w:kern w:val="24"/>
                          <w:sz w:val="20"/>
                          <w:szCs w:val="20"/>
                        </w:rPr>
                        <w:t>tube feeder that has</w:t>
                      </w:r>
                      <w:r w:rsidR="00D230AD">
                        <w:rPr>
                          <w:rFonts w:ascii="Century Gothic" w:eastAsia="+mn-ea" w:hAnsi="Century Gothic" w:cs="+mn-cs"/>
                          <w:color w:val="564B3C" w:themeColor="text2"/>
                          <w:kern w:val="24"/>
                          <w:sz w:val="20"/>
                          <w:szCs w:val="20"/>
                        </w:rPr>
                        <w:t xml:space="preserve"> a 4L hard bottle with a solid stainless steel probe. It is easy to clean and the large bore probe makes it perfect for feeding thick colostrum quicker. </w:t>
                      </w:r>
                    </w:p>
                    <w:p w:rsidR="003F6D00" w:rsidRDefault="00D230AD" w:rsidP="00D42553">
                      <w:pPr>
                        <w:ind w:left="57" w:right="57" w:firstLine="448"/>
                        <w:rPr>
                          <w:rFonts w:ascii="Century Gothic" w:eastAsia="+mn-ea" w:hAnsi="Century Gothic" w:cs="+mn-cs"/>
                          <w:color w:val="564B3C" w:themeColor="text2"/>
                          <w:kern w:val="24"/>
                          <w:sz w:val="20"/>
                          <w:szCs w:val="20"/>
                        </w:rPr>
                      </w:pPr>
                      <w:r>
                        <w:rPr>
                          <w:noProof/>
                          <w:lang w:val="en-CA" w:eastAsia="en-CA"/>
                        </w:rPr>
                        <w:drawing>
                          <wp:inline distT="0" distB="0" distL="0" distR="0" wp14:anchorId="03C88DA7" wp14:editId="3FEEF6E4">
                            <wp:extent cx="1200150" cy="1600198"/>
                            <wp:effectExtent l="0" t="0" r="0" b="635"/>
                            <wp:docPr id="4" name="Picture 4"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212435" cy="1616577"/>
                                    </a:xfrm>
                                    <a:prstGeom prst="rect">
                                      <a:avLst/>
                                    </a:prstGeom>
                                    <a:noFill/>
                                    <a:ln>
                                      <a:noFill/>
                                    </a:ln>
                                  </pic:spPr>
                                </pic:pic>
                              </a:graphicData>
                            </a:graphic>
                          </wp:inline>
                        </w:drawing>
                      </w:r>
                    </w:p>
                    <w:p w:rsidR="003F6D00" w:rsidRDefault="003F6D00" w:rsidP="00D42553">
                      <w:pPr>
                        <w:ind w:left="57" w:right="57" w:firstLine="448"/>
                        <w:rPr>
                          <w:rFonts w:ascii="Times New Roman" w:eastAsia="Times New Roman" w:hAnsi="Times New Roman" w:cs="Times New Roman"/>
                          <w:sz w:val="24"/>
                          <w:szCs w:val="24"/>
                        </w:rPr>
                      </w:pPr>
                    </w:p>
                  </w:txbxContent>
                </v:textbox>
                <w10:wrap type="square" anchorx="margin" anchory="margin"/>
              </v:rect>
            </w:pict>
          </mc:Fallback>
        </mc:AlternateContent>
      </w:r>
      <w:r w:rsidR="007F2F17">
        <w:rPr>
          <w:noProof/>
          <w:lang w:val="en-CA" w:eastAsia="en-CA"/>
        </w:rPr>
        <mc:AlternateContent>
          <mc:Choice Requires="wps">
            <w:drawing>
              <wp:anchor distT="0" distB="0" distL="114300" distR="114300" simplePos="0" relativeHeight="251659264" behindDoc="0" locked="0" layoutInCell="1" allowOverlap="1" wp14:editId="784D282A">
                <wp:simplePos x="0" y="0"/>
                <wp:positionH relativeFrom="margin">
                  <wp:align>center</wp:align>
                </wp:positionH>
                <mc:AlternateContent>
                  <mc:Choice Requires="wp14">
                    <wp:positionV relativeFrom="margin">
                      <wp14:pctPosVOffset>9100</wp14:pctPosVOffset>
                    </wp:positionV>
                  </mc:Choice>
                  <mc:Fallback>
                    <wp:positionV relativeFrom="page">
                      <wp:posOffset>1475740</wp:posOffset>
                    </wp:positionV>
                  </mc:Fallback>
                </mc:AlternateContent>
                <wp:extent cx="6548120" cy="383540"/>
                <wp:effectExtent l="0" t="0" r="0" b="0"/>
                <wp:wrapSquare wrapText="bothSides"/>
                <wp:docPr id="5"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405EF5" w:rsidRDefault="00E8587B">
                            <w:pPr>
                              <w:pStyle w:val="Subtitle"/>
                              <w:jc w:val="center"/>
                              <w:rPr>
                                <w:sz w:val="22"/>
                                <w:szCs w:val="22"/>
                              </w:rPr>
                            </w:pPr>
                            <w:sdt>
                              <w:sdtPr>
                                <w:rPr>
                                  <w:color w:val="FFFFFF" w:themeColor="background1"/>
                                  <w:sz w:val="22"/>
                                  <w:szCs w:val="22"/>
                                </w:rPr>
                                <w:alias w:val="Company"/>
                                <w:id w:val="1389068826"/>
                                <w:dataBinding w:prefixMappings="xmlns:ns0='http://schemas.openxmlformats.org/officeDocument/2006/extended-properties'" w:xpath="/ns0:Properties[1]/ns0:Company[1]" w:storeItemID="{6668398D-A668-4E3E-A5EB-62B293D839F1}"/>
                                <w:text/>
                              </w:sdtPr>
                              <w:sdtEndPr/>
                              <w:sdtContent>
                                <w:r w:rsidR="00615CD2">
                                  <w:rPr>
                                    <w:color w:val="FFFFFF" w:themeColor="background1"/>
                                    <w:sz w:val="22"/>
                                    <w:szCs w:val="22"/>
                                  </w:rPr>
                                  <w:t>Oxford Bovine Veterinary Professional C</w:t>
                                </w:r>
                                <w:r w:rsidR="00EA1B38">
                                  <w:rPr>
                                    <w:color w:val="FFFFFF" w:themeColor="background1"/>
                                    <w:sz w:val="22"/>
                                    <w:szCs w:val="22"/>
                                  </w:rPr>
                                  <w:t>orporation</w:t>
                                </w:r>
                              </w:sdtContent>
                            </w:sdt>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id="Box: Company name" o:spid="_x0000_s1027" style="position:absolute;left:0;text-align:left;margin-left:0;margin-top:0;width:515.6pt;height:30.2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" fillcolor="#93a299 [3204]" stroked="f" strokeweight=".5pt">
                <v:textbox inset="2.53903mm,1.2695mm,2.53903mm,4.32pt">
                  <w:txbxContent>
                    <w:p w:rsidR="00405EF5" w:rsidRDefault="00E8587B">
                      <w:pPr>
                        <w:pStyle w:val="Subtitle"/>
                        <w:jc w:val="center"/>
                        <w:rPr>
                          <w:sz w:val="22"/>
                          <w:szCs w:val="22"/>
                        </w:rPr>
                      </w:pPr>
                      <w:sdt>
                        <w:sdtPr>
                          <w:rPr>
                            <w:color w:val="FFFFFF" w:themeColor="background1"/>
                            <w:sz w:val="22"/>
                            <w:szCs w:val="22"/>
                          </w:rPr>
                          <w:alias w:val="Company"/>
                          <w:id w:val="1389068826"/>
                          <w:dataBinding w:prefixMappings="xmlns:ns0='http://schemas.openxmlformats.org/officeDocument/2006/extended-properties'" w:xpath="/ns0:Properties[1]/ns0:Company[1]" w:storeItemID="{6668398D-A668-4E3E-A5EB-62B293D839F1}"/>
                          <w:text/>
                        </w:sdtPr>
                        <w:sdtEndPr/>
                        <w:sdtContent>
                          <w:r w:rsidR="00615CD2">
                            <w:rPr>
                              <w:color w:val="FFFFFF" w:themeColor="background1"/>
                              <w:sz w:val="22"/>
                              <w:szCs w:val="22"/>
                            </w:rPr>
                            <w:t>Oxford Bovine Veterinary Professional C</w:t>
                          </w:r>
                          <w:r w:rsidR="00EA1B38">
                            <w:rPr>
                              <w:color w:val="FFFFFF" w:themeColor="background1"/>
                              <w:sz w:val="22"/>
                              <w:szCs w:val="22"/>
                            </w:rPr>
                            <w:t>orporation</w:t>
                          </w:r>
                        </w:sdtContent>
                      </w:sdt>
                    </w:p>
                  </w:txbxContent>
                </v:textbox>
                <w10:wrap type="square" anchorx="margin" anchory="margin"/>
              </v:rect>
            </w:pict>
          </mc:Fallback>
        </mc:AlternateContent>
      </w:r>
      <w:r w:rsidR="007F2F17">
        <w:rPr>
          <w:noProof/>
          <w:lang w:val="en-CA" w:eastAsia="en-CA"/>
        </w:rPr>
        <mc:AlternateContent>
          <mc:Choice Requires="wps">
            <w:drawing>
              <wp:anchor distT="91440" distB="91440" distL="114300" distR="114300" simplePos="0" relativeHeight="251660288" behindDoc="0" locked="0" layoutInCell="1" allowOverlap="1" wp14:editId="63BCEA6B">
                <wp:simplePos x="0" y="0"/>
                <wp:positionH relativeFrom="margin">
                  <wp:align>center</wp:align>
                </wp:positionH>
                <mc:AlternateContent>
                  <mc:Choice Requires="wp14">
                    <wp:positionV relativeFrom="margin">
                      <wp14:pctPosVOffset>800</wp14:pctPosVOffset>
                    </wp:positionV>
                  </mc:Choice>
                  <mc:Fallback>
                    <wp:positionV relativeFrom="page">
                      <wp:posOffset>755015</wp:posOffset>
                    </wp:positionV>
                  </mc:Fallback>
                </mc:AlternateContent>
                <wp:extent cx="6548120" cy="1097280"/>
                <wp:effectExtent l="0" t="0" r="0" b="7620"/>
                <wp:wrapSquare wrapText="bothSides"/>
                <wp:docPr id="7" name="Box: Newsletter title"/>
                <wp:cNvGraphicFramePr/>
                <a:graphic xmlns:a="http://schemas.openxmlformats.org/drawingml/2006/main">
                  <a:graphicData uri="http://schemas.microsoft.com/office/word/2010/wordprocessingShape">
                    <wps:wsp>
                      <wps:cNvSpPr/>
                      <wps:spPr>
                        <a:xfrm>
                          <a:off x="0" y="0"/>
                          <a:ext cx="6548120"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5EF5" w:rsidRPr="005B2EA9" w:rsidRDefault="00E8587B">
                            <w:pPr>
                              <w:pStyle w:val="Title"/>
                              <w:jc w:val="center"/>
                              <w:rPr>
                                <w:sz w:val="56"/>
                                <w:szCs w:val="56"/>
                              </w:rPr>
                            </w:pPr>
                            <w:sdt>
                              <w:sdtPr>
                                <w:rPr>
                                  <w:b/>
                                  <w:bCs/>
                                  <w:sz w:val="56"/>
                                  <w:szCs w:val="56"/>
                                </w:rPr>
                                <w:alias w:val="Title"/>
                                <w:id w:val="-1945143046"/>
                                <w:dataBinding w:prefixMappings="xmlns:ns0='http://schemas.openxmlformats.org/package/2006/metadata/core-properties' xmlns:ns1='http://purl.org/dc/elements/1.1/'" w:xpath="/ns0:coreProperties[1]/ns1:title[1]" w:storeItemID="{6C3C8BC8-F283-45AE-878A-BAB7291924A1}"/>
                                <w:text/>
                              </w:sdtPr>
                              <w:sdtEndPr/>
                              <w:sdtContent>
                                <w:r w:rsidR="00EA1B38" w:rsidRPr="005B2EA9">
                                  <w:rPr>
                                    <w:b/>
                                    <w:bCs/>
                                    <w:sz w:val="56"/>
                                    <w:szCs w:val="56"/>
                                  </w:rPr>
                                  <w:t>Cow Tails</w:t>
                                </w:r>
                              </w:sdtContent>
                            </w:sdt>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w:pict>
              <v:rect id="Box: Newsletter title" o:spid="_x0000_s1028" style="position:absolute;left:0;text-align:left;margin-left:0;margin-top:0;width:515.6pt;height:86.4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" filled="f" strokecolor="#6b7c71 [2404]" strokeweight=".5pt">
                <v:textbox inset="28.8pt,1.2695mm,28.8pt,33.84pt">
                  <w:txbxContent>
                    <w:p w:rsidR="00405EF5" w:rsidRPr="005B2EA9" w:rsidRDefault="00E8587B">
                      <w:pPr>
                        <w:pStyle w:val="Title"/>
                        <w:jc w:val="center"/>
                        <w:rPr>
                          <w:sz w:val="56"/>
                          <w:szCs w:val="56"/>
                        </w:rPr>
                      </w:pPr>
                      <w:sdt>
                        <w:sdtPr>
                          <w:rPr>
                            <w:b/>
                            <w:bCs/>
                            <w:sz w:val="56"/>
                            <w:szCs w:val="56"/>
                          </w:rPr>
                          <w:alias w:val="Title"/>
                          <w:id w:val="-1945143046"/>
                          <w:dataBinding w:prefixMappings="xmlns:ns0='http://schemas.openxmlformats.org/package/2006/metadata/core-properties' xmlns:ns1='http://purl.org/dc/elements/1.1/'" w:xpath="/ns0:coreProperties[1]/ns1:title[1]" w:storeItemID="{6C3C8BC8-F283-45AE-878A-BAB7291924A1}"/>
                          <w:text/>
                        </w:sdtPr>
                        <w:sdtEndPr/>
                        <w:sdtContent>
                          <w:r w:rsidR="00EA1B38" w:rsidRPr="005B2EA9">
                            <w:rPr>
                              <w:b/>
                              <w:bCs/>
                              <w:sz w:val="56"/>
                              <w:szCs w:val="56"/>
                            </w:rPr>
                            <w:t>Cow Tails</w:t>
                          </w:r>
                        </w:sdtContent>
                      </w:sdt>
                    </w:p>
                  </w:txbxContent>
                </v:textbox>
                <w10:wrap type="square" anchorx="margin" anchory="margin"/>
              </v:rect>
            </w:pict>
          </mc:Fallback>
        </mc:AlternateContent>
      </w:r>
      <w:r w:rsidR="00AF24BD">
        <w:t>Client Education Meeting</w:t>
      </w:r>
    </w:p>
    <w:p w:rsidR="00A96BDB" w:rsidRDefault="00A96BDB" w:rsidP="00A96BDB">
      <w:pPr>
        <w:pStyle w:val="StorySubtitle"/>
        <w:rPr>
          <w:u w:val="single"/>
        </w:rPr>
        <w:sectPr w:rsidR="00A96BDB" w:rsidSect="00D762CC">
          <w:type w:val="continuous"/>
          <w:pgSz w:w="12240" w:h="15840"/>
          <w:pgMar w:top="1080" w:right="1080" w:bottom="1080" w:left="1080" w:header="720" w:footer="720" w:gutter="0"/>
          <w:cols w:num="3" w:space="360"/>
          <w:docGrid w:linePitch="360"/>
        </w:sectPr>
      </w:pPr>
    </w:p>
    <w:sdt>
      <w:sdtPr>
        <w:rPr>
          <w:rFonts w:ascii="Times New Roman" w:hAnsi="Times New Roman" w:cs="Times New Roman"/>
          <w:sz w:val="24"/>
          <w:szCs w:val="24"/>
          <w:lang w:eastAsia="en-US"/>
        </w:rPr>
        <w:id w:val="575637225"/>
        <w:placeholder>
          <w:docPart w:val="978FEF75DD0D44BC9EAD561137D6F68F"/>
        </w:placeholder>
      </w:sdtPr>
      <w:sdtEndPr>
        <w:rPr>
          <w:b/>
          <w:color w:val="564B3C" w:themeColor="text2"/>
          <w:u w:val="single"/>
        </w:rPr>
      </w:sdtEndPr>
      <w:sdtContent>
        <w:p w:rsidR="008F1B60" w:rsidRPr="00AF24BD" w:rsidRDefault="00953DFC" w:rsidP="00AF24BD">
          <w:pPr>
            <w:rPr>
              <w:rFonts w:cs="Arial"/>
              <w:color w:val="564B3C" w:themeColor="text2"/>
              <w:sz w:val="20"/>
              <w:szCs w:val="20"/>
              <w:shd w:val="clear" w:color="auto" w:fill="FFFFFF"/>
            </w:rPr>
          </w:pPr>
          <w:r>
            <w:rPr>
              <w:color w:val="564B3C" w:themeColor="text2"/>
              <w:sz w:val="20"/>
              <w:szCs w:val="20"/>
              <w:lang w:eastAsia="en-US"/>
            </w:rPr>
            <w:t>We are excited</w:t>
          </w:r>
          <w:r w:rsidR="00AF24BD" w:rsidRPr="00AF24BD">
            <w:rPr>
              <w:color w:val="564B3C" w:themeColor="text2"/>
              <w:sz w:val="20"/>
              <w:szCs w:val="20"/>
              <w:lang w:eastAsia="en-US"/>
            </w:rPr>
            <w:t xml:space="preserve"> to be hosting a client education day on February 6</w:t>
          </w:r>
          <w:r w:rsidR="00AF24BD" w:rsidRPr="00AF24BD">
            <w:rPr>
              <w:color w:val="564B3C" w:themeColor="text2"/>
              <w:sz w:val="20"/>
              <w:szCs w:val="20"/>
              <w:vertAlign w:val="superscript"/>
              <w:lang w:eastAsia="en-US"/>
            </w:rPr>
            <w:t>th</w:t>
          </w:r>
          <w:r w:rsidR="00AF24BD" w:rsidRPr="00AF24BD">
            <w:rPr>
              <w:color w:val="564B3C" w:themeColor="text2"/>
              <w:sz w:val="20"/>
              <w:szCs w:val="20"/>
              <w:lang w:eastAsia="en-US"/>
            </w:rPr>
            <w:t>, 2020</w:t>
          </w:r>
          <w:r w:rsidR="00AF24BD">
            <w:rPr>
              <w:color w:val="564B3C" w:themeColor="text2"/>
              <w:sz w:val="20"/>
              <w:szCs w:val="20"/>
              <w:lang w:eastAsia="en-US"/>
            </w:rPr>
            <w:t xml:space="preserve"> at the Woodstock Quality Inn. We have arranged Dr. Juilo Giordano from Cornell University’s</w:t>
          </w:r>
          <w:r w:rsidR="0065564F">
            <w:rPr>
              <w:color w:val="564B3C" w:themeColor="text2"/>
              <w:sz w:val="20"/>
              <w:szCs w:val="20"/>
              <w:lang w:eastAsia="en-US"/>
            </w:rPr>
            <w:t xml:space="preserve"> department of</w:t>
          </w:r>
          <w:r w:rsidR="00AF24BD">
            <w:rPr>
              <w:color w:val="564B3C" w:themeColor="text2"/>
              <w:sz w:val="20"/>
              <w:szCs w:val="20"/>
              <w:lang w:eastAsia="en-US"/>
            </w:rPr>
            <w:t xml:space="preserve"> Dairy Cattle </w:t>
          </w:r>
          <w:r w:rsidR="0065564F">
            <w:rPr>
              <w:color w:val="564B3C" w:themeColor="text2"/>
              <w:sz w:val="20"/>
              <w:szCs w:val="20"/>
              <w:lang w:eastAsia="en-US"/>
            </w:rPr>
            <w:t>Biology and Management</w:t>
          </w:r>
          <w:r w:rsidR="0060501A">
            <w:rPr>
              <w:color w:val="564B3C" w:themeColor="text2"/>
              <w:sz w:val="20"/>
              <w:szCs w:val="20"/>
              <w:lang w:eastAsia="en-US"/>
            </w:rPr>
            <w:t xml:space="preserve"> to speak</w:t>
          </w:r>
          <w:r w:rsidR="0065564F">
            <w:rPr>
              <w:color w:val="564B3C" w:themeColor="text2"/>
              <w:sz w:val="20"/>
              <w:szCs w:val="20"/>
              <w:lang w:eastAsia="en-US"/>
            </w:rPr>
            <w:t xml:space="preserve">. He specializes in dairy cattle reproduction, health, and the implications of herd performance on the economics of dairy farms. He will be speaking on topics including heifer reproduction, the newest in dairy repro research, and the economic impact of various voluntary waiting periods. We also have Dr. Ann </w:t>
          </w:r>
          <w:proofErr w:type="spellStart"/>
          <w:r w:rsidR="0065564F">
            <w:rPr>
              <w:color w:val="564B3C" w:themeColor="text2"/>
              <w:sz w:val="20"/>
              <w:szCs w:val="20"/>
              <w:lang w:eastAsia="en-US"/>
            </w:rPr>
            <w:t>Godkin</w:t>
          </w:r>
          <w:proofErr w:type="spellEnd"/>
          <w:r w:rsidR="0065564F">
            <w:rPr>
              <w:color w:val="564B3C" w:themeColor="text2"/>
              <w:sz w:val="20"/>
              <w:szCs w:val="20"/>
              <w:lang w:eastAsia="en-US"/>
            </w:rPr>
            <w:t xml:space="preserve"> speaking as an independent consultant for the DFO’s selectiv</w:t>
          </w:r>
          <w:r w:rsidR="0060501A">
            <w:rPr>
              <w:color w:val="564B3C" w:themeColor="text2"/>
              <w:sz w:val="20"/>
              <w:szCs w:val="20"/>
              <w:lang w:eastAsia="en-US"/>
            </w:rPr>
            <w:t>e dry cow therapy project</w:t>
          </w:r>
          <w:r w:rsidR="0065564F">
            <w:rPr>
              <w:color w:val="564B3C" w:themeColor="text2"/>
              <w:sz w:val="20"/>
              <w:szCs w:val="20"/>
              <w:lang w:eastAsia="en-US"/>
            </w:rPr>
            <w:t xml:space="preserve">.  </w:t>
          </w:r>
          <w:r w:rsidR="00D7271C">
            <w:rPr>
              <w:color w:val="564B3C" w:themeColor="text2"/>
              <w:sz w:val="20"/>
              <w:szCs w:val="20"/>
              <w:lang w:eastAsia="en-US"/>
            </w:rPr>
            <w:t>She will be leading a discussion on</w:t>
          </w:r>
          <w:r w:rsidR="00D230AD">
            <w:rPr>
              <w:color w:val="564B3C" w:themeColor="text2"/>
              <w:sz w:val="20"/>
              <w:szCs w:val="20"/>
              <w:lang w:eastAsia="en-US"/>
            </w:rPr>
            <w:t xml:space="preserve"> the criteria for selective dry cow therapy and mitigating potential risks. </w:t>
          </w:r>
        </w:p>
        <w:p w:rsidR="00AF24BD" w:rsidRDefault="00AF24BD" w:rsidP="00AF24BD">
          <w:pPr>
            <w:ind w:firstLine="0"/>
            <w:rPr>
              <w:color w:val="564B3C" w:themeColor="text2"/>
              <w:sz w:val="20"/>
              <w:szCs w:val="20"/>
            </w:rPr>
          </w:pPr>
        </w:p>
        <w:p w:rsidR="00AF24BD" w:rsidRPr="00AF24BD" w:rsidRDefault="00AF24BD" w:rsidP="00AF24BD">
          <w:pPr>
            <w:ind w:firstLine="0"/>
            <w:rPr>
              <w:color w:val="564B3C" w:themeColor="text2"/>
              <w:sz w:val="20"/>
              <w:szCs w:val="20"/>
            </w:rPr>
          </w:pPr>
          <w:r w:rsidRPr="00AF24BD">
            <w:rPr>
              <w:color w:val="564B3C" w:themeColor="text2"/>
              <w:sz w:val="20"/>
              <w:szCs w:val="20"/>
            </w:rPr>
            <w:t>9:30- Coffee and Welcoming</w:t>
          </w:r>
        </w:p>
        <w:p w:rsidR="00AF24BD" w:rsidRPr="00AF24BD" w:rsidRDefault="00AF24BD" w:rsidP="00AF24BD">
          <w:pPr>
            <w:ind w:firstLine="0"/>
            <w:rPr>
              <w:color w:val="564B3C" w:themeColor="text2"/>
              <w:sz w:val="20"/>
              <w:szCs w:val="20"/>
            </w:rPr>
          </w:pPr>
          <w:r w:rsidRPr="00AF24BD">
            <w:rPr>
              <w:color w:val="564B3C" w:themeColor="text2"/>
              <w:sz w:val="20"/>
              <w:szCs w:val="20"/>
            </w:rPr>
            <w:t xml:space="preserve">10:00- Dr. Ann </w:t>
          </w:r>
          <w:proofErr w:type="spellStart"/>
          <w:r w:rsidRPr="00AF24BD">
            <w:rPr>
              <w:color w:val="564B3C" w:themeColor="text2"/>
              <w:sz w:val="20"/>
              <w:szCs w:val="20"/>
            </w:rPr>
            <w:t>Godkin</w:t>
          </w:r>
          <w:proofErr w:type="spellEnd"/>
          <w:r w:rsidRPr="00AF24BD">
            <w:rPr>
              <w:color w:val="564B3C" w:themeColor="text2"/>
              <w:sz w:val="20"/>
              <w:szCs w:val="20"/>
            </w:rPr>
            <w:t>: DFO’s Selective Dry Cow Therapy Project</w:t>
          </w:r>
        </w:p>
        <w:p w:rsidR="00AF24BD" w:rsidRPr="00AF24BD" w:rsidRDefault="00AF24BD" w:rsidP="00AF24BD">
          <w:pPr>
            <w:ind w:firstLine="0"/>
            <w:rPr>
              <w:color w:val="564B3C" w:themeColor="text2"/>
              <w:sz w:val="20"/>
              <w:szCs w:val="20"/>
            </w:rPr>
          </w:pPr>
          <w:r w:rsidRPr="00AF24BD">
            <w:rPr>
              <w:color w:val="564B3C" w:themeColor="text2"/>
              <w:sz w:val="20"/>
              <w:szCs w:val="20"/>
            </w:rPr>
            <w:t xml:space="preserve">11:00- Bethany Muir with Zoetis: </w:t>
          </w:r>
          <w:proofErr w:type="spellStart"/>
          <w:r w:rsidRPr="00AF24BD">
            <w:rPr>
              <w:color w:val="564B3C" w:themeColor="text2"/>
              <w:sz w:val="20"/>
              <w:szCs w:val="20"/>
            </w:rPr>
            <w:t>Smartbow</w:t>
          </w:r>
          <w:proofErr w:type="spellEnd"/>
          <w:r w:rsidRPr="00AF24BD">
            <w:rPr>
              <w:color w:val="564B3C" w:themeColor="text2"/>
              <w:sz w:val="20"/>
              <w:szCs w:val="20"/>
            </w:rPr>
            <w:t xml:space="preserve"> </w:t>
          </w:r>
        </w:p>
        <w:p w:rsidR="00AF24BD" w:rsidRPr="00AF24BD" w:rsidRDefault="00AF24BD" w:rsidP="00AF24BD">
          <w:pPr>
            <w:ind w:firstLine="0"/>
            <w:rPr>
              <w:color w:val="564B3C" w:themeColor="text2"/>
              <w:sz w:val="20"/>
              <w:szCs w:val="20"/>
            </w:rPr>
          </w:pPr>
          <w:r w:rsidRPr="00AF24BD">
            <w:rPr>
              <w:color w:val="564B3C" w:themeColor="text2"/>
              <w:sz w:val="20"/>
              <w:szCs w:val="20"/>
            </w:rPr>
            <w:t>11:15- Refreshment Break</w:t>
          </w:r>
        </w:p>
        <w:p w:rsidR="00AF24BD" w:rsidRPr="00AF24BD" w:rsidRDefault="00AF24BD" w:rsidP="00AF24BD">
          <w:pPr>
            <w:ind w:left="720" w:hanging="720"/>
            <w:rPr>
              <w:color w:val="564B3C" w:themeColor="text2"/>
              <w:sz w:val="20"/>
              <w:szCs w:val="20"/>
            </w:rPr>
          </w:pPr>
          <w:r w:rsidRPr="00AF24BD">
            <w:rPr>
              <w:color w:val="564B3C" w:themeColor="text2"/>
              <w:sz w:val="20"/>
              <w:szCs w:val="20"/>
            </w:rPr>
            <w:t xml:space="preserve">11:30- Dr. Julio Giordano: Current and Future Opportunities in Reproductive Management of Dairy Cattle </w:t>
          </w:r>
        </w:p>
        <w:p w:rsidR="00AF24BD" w:rsidRPr="00AF24BD" w:rsidRDefault="00AF24BD" w:rsidP="00AF24BD">
          <w:pPr>
            <w:ind w:firstLine="0"/>
            <w:rPr>
              <w:color w:val="564B3C" w:themeColor="text2"/>
              <w:sz w:val="20"/>
              <w:szCs w:val="20"/>
            </w:rPr>
          </w:pPr>
          <w:r w:rsidRPr="00AF24BD">
            <w:rPr>
              <w:color w:val="564B3C" w:themeColor="text2"/>
              <w:sz w:val="20"/>
              <w:szCs w:val="20"/>
            </w:rPr>
            <w:t>12:30- Hot lunch</w:t>
          </w:r>
        </w:p>
        <w:p w:rsidR="00AF24BD" w:rsidRPr="00AF24BD" w:rsidRDefault="00AF24BD" w:rsidP="00AF24BD">
          <w:pPr>
            <w:ind w:left="720" w:hanging="720"/>
            <w:rPr>
              <w:color w:val="564B3C" w:themeColor="text2"/>
              <w:sz w:val="20"/>
              <w:szCs w:val="20"/>
            </w:rPr>
          </w:pPr>
          <w:r w:rsidRPr="00AF24BD">
            <w:rPr>
              <w:color w:val="564B3C" w:themeColor="text2"/>
              <w:sz w:val="20"/>
              <w:szCs w:val="20"/>
            </w:rPr>
            <w:t>1:15- Dr. Julio Giordano: Opportunities and Challenges of Automated Technologies for Health Monitoring and Management.</w:t>
          </w:r>
        </w:p>
        <w:p w:rsidR="00AF24BD" w:rsidRPr="00043EE5" w:rsidRDefault="00AF24BD" w:rsidP="00AF24BD">
          <w:pPr>
            <w:ind w:firstLine="0"/>
            <w:rPr>
              <w:rFonts w:cstheme="minorHAnsi"/>
            </w:rPr>
          </w:pPr>
          <w:r w:rsidRPr="00AF24BD">
            <w:rPr>
              <w:rFonts w:cstheme="minorHAnsi"/>
              <w:color w:val="564B3C" w:themeColor="text2"/>
              <w:sz w:val="20"/>
              <w:szCs w:val="20"/>
            </w:rPr>
            <w:t>2:30- Adjourn and Safe</w:t>
          </w:r>
          <w:r w:rsidRPr="00AF24BD">
            <w:rPr>
              <w:rFonts w:cstheme="minorHAnsi"/>
              <w:color w:val="564B3C" w:themeColor="text2"/>
            </w:rPr>
            <w:t xml:space="preserve"> </w:t>
          </w:r>
          <w:r w:rsidRPr="003B590C">
            <w:rPr>
              <w:rFonts w:cstheme="minorHAnsi"/>
            </w:rPr>
            <w:t>Travels</w:t>
          </w:r>
        </w:p>
        <w:p w:rsidR="008F1B60" w:rsidRDefault="0065564F" w:rsidP="00A96BDB">
          <w:pPr>
            <w:ind w:firstLine="0"/>
            <w:rPr>
              <w:rFonts w:cs="Arial"/>
              <w:color w:val="564B3C" w:themeColor="text2"/>
              <w:sz w:val="20"/>
              <w:szCs w:val="20"/>
              <w:shd w:val="clear" w:color="auto" w:fill="FFFFFF"/>
            </w:rPr>
          </w:pPr>
          <w:r>
            <w:rPr>
              <w:rFonts w:cs="Arial"/>
              <w:color w:val="564B3C" w:themeColor="text2"/>
              <w:sz w:val="20"/>
              <w:szCs w:val="20"/>
              <w:shd w:val="clear" w:color="auto" w:fill="FFFFFF"/>
            </w:rPr>
            <w:t xml:space="preserve"> </w:t>
          </w:r>
        </w:p>
        <w:p w:rsidR="0065564F" w:rsidRDefault="0065564F" w:rsidP="00AC41BB">
          <w:pPr>
            <w:ind w:firstLine="0"/>
            <w:rPr>
              <w:rFonts w:cs="Arial"/>
              <w:color w:val="564B3C" w:themeColor="text2"/>
              <w:sz w:val="20"/>
              <w:szCs w:val="20"/>
              <w:shd w:val="clear" w:color="auto" w:fill="FFFFFF"/>
            </w:rPr>
          </w:pPr>
          <w:r>
            <w:rPr>
              <w:rFonts w:cs="Arial"/>
              <w:color w:val="564B3C" w:themeColor="text2"/>
              <w:sz w:val="20"/>
              <w:szCs w:val="20"/>
              <w:shd w:val="clear" w:color="auto" w:fill="FFFFFF"/>
            </w:rPr>
            <w:t xml:space="preserve">If you are interested in attending please contact the office directly to </w:t>
          </w:r>
          <w:r w:rsidRPr="0065564F">
            <w:rPr>
              <w:rFonts w:cs="Arial"/>
              <w:b/>
              <w:color w:val="564B3C" w:themeColor="text2"/>
              <w:sz w:val="20"/>
              <w:szCs w:val="20"/>
              <w:shd w:val="clear" w:color="auto" w:fill="FFFFFF"/>
            </w:rPr>
            <w:t>RSVP by January 27</w:t>
          </w:r>
          <w:r w:rsidRPr="0065564F">
            <w:rPr>
              <w:rFonts w:cs="Arial"/>
              <w:b/>
              <w:color w:val="564B3C" w:themeColor="text2"/>
              <w:sz w:val="20"/>
              <w:szCs w:val="20"/>
              <w:shd w:val="clear" w:color="auto" w:fill="FFFFFF"/>
              <w:vertAlign w:val="superscript"/>
            </w:rPr>
            <w:t>th</w:t>
          </w:r>
          <w:r w:rsidRPr="0065564F">
            <w:rPr>
              <w:rFonts w:cs="Arial"/>
              <w:b/>
              <w:color w:val="564B3C" w:themeColor="text2"/>
              <w:sz w:val="20"/>
              <w:szCs w:val="20"/>
              <w:shd w:val="clear" w:color="auto" w:fill="FFFFFF"/>
            </w:rPr>
            <w:t>, 2020</w:t>
          </w:r>
          <w:r>
            <w:rPr>
              <w:rFonts w:cs="Arial"/>
              <w:color w:val="564B3C" w:themeColor="text2"/>
              <w:sz w:val="20"/>
              <w:szCs w:val="20"/>
              <w:shd w:val="clear" w:color="auto" w:fill="FFFFFF"/>
            </w:rPr>
            <w:t xml:space="preserve">. </w:t>
          </w:r>
          <w:r w:rsidR="004067FC">
            <w:rPr>
              <w:rFonts w:cs="Arial"/>
              <w:color w:val="564B3C" w:themeColor="text2"/>
              <w:sz w:val="20"/>
              <w:szCs w:val="20"/>
              <w:shd w:val="clear" w:color="auto" w:fill="FFFFFF"/>
            </w:rPr>
            <w:t>519-</w:t>
          </w:r>
          <w:r w:rsidR="0060501A">
            <w:rPr>
              <w:rFonts w:cs="Arial"/>
              <w:color w:val="564B3C" w:themeColor="text2"/>
              <w:sz w:val="20"/>
              <w:szCs w:val="20"/>
              <w:shd w:val="clear" w:color="auto" w:fill="FFFFFF"/>
            </w:rPr>
            <w:t>423-6706</w:t>
          </w:r>
        </w:p>
        <w:p w:rsidR="00AF24BD" w:rsidRDefault="00AF24BD" w:rsidP="00A96BDB">
          <w:pPr>
            <w:ind w:firstLine="0"/>
            <w:rPr>
              <w:rFonts w:cs="Arial"/>
              <w:color w:val="564B3C" w:themeColor="text2"/>
              <w:sz w:val="20"/>
              <w:szCs w:val="20"/>
              <w:shd w:val="clear" w:color="auto" w:fill="FFFFFF"/>
            </w:rPr>
          </w:pPr>
        </w:p>
        <w:p w:rsidR="004067FC" w:rsidRDefault="004067FC" w:rsidP="00A96BDB">
          <w:pPr>
            <w:ind w:firstLine="0"/>
            <w:rPr>
              <w:rFonts w:cs="Arial"/>
              <w:color w:val="564B3C" w:themeColor="text2"/>
              <w:sz w:val="20"/>
              <w:szCs w:val="20"/>
              <w:shd w:val="clear" w:color="auto" w:fill="FFFFFF"/>
            </w:rPr>
          </w:pPr>
          <w:r>
            <w:rPr>
              <w:rFonts w:cs="Arial"/>
              <w:color w:val="564B3C" w:themeColor="text2"/>
              <w:sz w:val="20"/>
              <w:szCs w:val="20"/>
              <w:shd w:val="clear" w:color="auto" w:fill="FFFFFF"/>
            </w:rPr>
            <w:t>Thank you to Zoetis for sponsoring the event!</w:t>
          </w:r>
        </w:p>
        <w:p w:rsidR="00405EF5" w:rsidRPr="00A035CE" w:rsidRDefault="00E8587B" w:rsidP="00F1441B">
          <w:pPr>
            <w:pStyle w:val="NormalWeb"/>
            <w:spacing w:after="173"/>
            <w:rPr>
              <w:rFonts w:asciiTheme="minorHAnsi" w:eastAsia="Times New Roman" w:hAnsiTheme="minorHAnsi" w:cs="Helvetica"/>
              <w:color w:val="564B3C" w:themeColor="text2"/>
              <w:sz w:val="20"/>
              <w:szCs w:val="20"/>
              <w:lang w:val="en-CA" w:eastAsia="en-CA"/>
            </w:rPr>
            <w:sectPr w:rsidR="00405EF5" w:rsidRPr="00A035CE" w:rsidSect="00A96BDB">
              <w:type w:val="continuous"/>
              <w:pgSz w:w="12240" w:h="15840"/>
              <w:pgMar w:top="1080" w:right="1080" w:bottom="1080" w:left="1080" w:header="720" w:footer="720" w:gutter="0"/>
              <w:cols w:space="360"/>
              <w:docGrid w:linePitch="360"/>
            </w:sectPr>
          </w:pPr>
        </w:p>
      </w:sdtContent>
    </w:sdt>
    <w:p w:rsidR="006C0B2C" w:rsidRDefault="006C0B2C" w:rsidP="00F1441B">
      <w:pPr>
        <w:ind w:firstLine="0"/>
      </w:pPr>
    </w:p>
    <w:p w:rsidR="00615CD2" w:rsidRDefault="00615CD2" w:rsidP="00615CD2"/>
    <w:p w:rsidR="00615CD2" w:rsidRPr="00615CD2" w:rsidRDefault="00615CD2" w:rsidP="00615CD2">
      <w:pPr>
        <w:sectPr w:rsidR="00615CD2" w:rsidRPr="00615CD2" w:rsidSect="00D762CC">
          <w:type w:val="continuous"/>
          <w:pgSz w:w="12240" w:h="15840"/>
          <w:pgMar w:top="1080" w:right="1080" w:bottom="1080" w:left="1080" w:header="720" w:footer="720" w:gutter="0"/>
          <w:cols w:num="3" w:space="720"/>
          <w:docGrid w:linePitch="360"/>
        </w:sectPr>
      </w:pPr>
    </w:p>
    <w:p w:rsidR="00405EF5" w:rsidRDefault="000224C5">
      <w:pPr>
        <w:pStyle w:val="Heading1"/>
      </w:pPr>
      <w:r>
        <w:lastRenderedPageBreak/>
        <w:t>Changes to Animal Transport Regulations</w:t>
      </w:r>
    </w:p>
    <w:p w:rsidR="00405EF5" w:rsidRDefault="00405EF5" w:rsidP="00352F02">
      <w:pPr>
        <w:ind w:firstLine="0"/>
        <w:sectPr w:rsidR="00405EF5" w:rsidSect="00D762CC">
          <w:headerReference w:type="default" r:id="rId12"/>
          <w:type w:val="continuous"/>
          <w:pgSz w:w="12240" w:h="15840"/>
          <w:pgMar w:top="1080" w:right="1080" w:bottom="1080" w:left="1080" w:header="720" w:footer="720" w:gutter="0"/>
          <w:cols w:space="720"/>
          <w:docGrid w:linePitch="360"/>
        </w:sectPr>
      </w:pPr>
    </w:p>
    <w:p w:rsidR="00295558" w:rsidRDefault="00295558" w:rsidP="00EF6F62">
      <w:pPr>
        <w:rPr>
          <w:color w:val="564B3C" w:themeColor="text2"/>
        </w:rPr>
      </w:pPr>
    </w:p>
    <w:p w:rsidR="000224C5" w:rsidRDefault="000224C5" w:rsidP="00AC41BB">
      <w:r>
        <w:t xml:space="preserve">Starting </w:t>
      </w:r>
      <w:r w:rsidRPr="00620843">
        <w:rPr>
          <w:b/>
        </w:rPr>
        <w:t>February 20</w:t>
      </w:r>
      <w:r w:rsidR="0060501A" w:rsidRPr="00620843">
        <w:rPr>
          <w:b/>
        </w:rPr>
        <w:t>th</w:t>
      </w:r>
      <w:r w:rsidRPr="00620843">
        <w:rPr>
          <w:b/>
        </w:rPr>
        <w:t>, 2020</w:t>
      </w:r>
      <w:r>
        <w:t xml:space="preserve"> the amended Health of Animal Regulation will come into effect. </w:t>
      </w:r>
    </w:p>
    <w:p w:rsidR="00620843" w:rsidRDefault="00620843" w:rsidP="00620843">
      <w:pPr>
        <w:ind w:firstLine="0"/>
      </w:pPr>
    </w:p>
    <w:p w:rsidR="00AC41BB" w:rsidRDefault="009D54BB" w:rsidP="00620843">
      <w:pPr>
        <w:pStyle w:val="ListParagraph"/>
        <w:numPr>
          <w:ilvl w:val="0"/>
          <w:numId w:val="6"/>
        </w:numPr>
      </w:pPr>
      <w:r>
        <w:t xml:space="preserve">Calves </w:t>
      </w:r>
      <w:r w:rsidR="000224C5" w:rsidRPr="00620843">
        <w:rPr>
          <w:u w:val="single"/>
        </w:rPr>
        <w:t xml:space="preserve">8 days </w:t>
      </w:r>
      <w:r w:rsidR="00953DFC" w:rsidRPr="00620843">
        <w:rPr>
          <w:u w:val="single"/>
        </w:rPr>
        <w:t>old</w:t>
      </w:r>
      <w:r w:rsidRPr="00620843">
        <w:rPr>
          <w:u w:val="single"/>
        </w:rPr>
        <w:t xml:space="preserve"> or less</w:t>
      </w:r>
      <w:r>
        <w:t xml:space="preserve"> will</w:t>
      </w:r>
      <w:r w:rsidR="000224C5">
        <w:t xml:space="preserve"> no longer be able to be shipped to a sales barn or assembly </w:t>
      </w:r>
      <w:proofErr w:type="spellStart"/>
      <w:r w:rsidR="000224C5">
        <w:t>centre</w:t>
      </w:r>
      <w:proofErr w:type="spellEnd"/>
      <w:r w:rsidR="000224C5">
        <w:t>.</w:t>
      </w:r>
      <w:r>
        <w:t xml:space="preserve"> You are allowed to move calves 8 days or less (just not to</w:t>
      </w:r>
      <w:r w:rsidRPr="009D54BB">
        <w:t xml:space="preserve"> </w:t>
      </w:r>
      <w:r>
        <w:t xml:space="preserve">a sales barn or assembly </w:t>
      </w:r>
      <w:proofErr w:type="spellStart"/>
      <w:r>
        <w:t>centre</w:t>
      </w:r>
      <w:proofErr w:type="spellEnd"/>
      <w:r>
        <w:t>) but they r</w:t>
      </w:r>
      <w:r w:rsidR="00953DFC">
        <w:t>equire space to lie down and must be</w:t>
      </w:r>
      <w:r>
        <w:t xml:space="preserve"> separated from calves over 8 days old. </w:t>
      </w:r>
      <w:r w:rsidR="000224C5">
        <w:t xml:space="preserve">This will have an impact on calf management. Be sure to have extra </w:t>
      </w:r>
      <w:r w:rsidR="00AC41BB">
        <w:t>hutches, bedding, and fe</w:t>
      </w:r>
      <w:r w:rsidR="00953DFC">
        <w:t>e</w:t>
      </w:r>
      <w:r w:rsidR="00AC41BB">
        <w:t xml:space="preserve">d to house bull calves </w:t>
      </w:r>
      <w:r w:rsidR="0060501A">
        <w:t xml:space="preserve">the </w:t>
      </w:r>
      <w:r w:rsidR="00AC41BB">
        <w:t>extra days. Also, ensure the staff responsible for calves are prepared for the increased workload.</w:t>
      </w:r>
    </w:p>
    <w:p w:rsidR="009D54BB" w:rsidRDefault="009D54BB" w:rsidP="009D54BB">
      <w:pPr>
        <w:ind w:firstLine="0"/>
      </w:pPr>
    </w:p>
    <w:p w:rsidR="000224C5" w:rsidRPr="000224C5" w:rsidRDefault="00AC41BB" w:rsidP="00620843">
      <w:pPr>
        <w:pStyle w:val="ListParagraph"/>
        <w:numPr>
          <w:ilvl w:val="0"/>
          <w:numId w:val="5"/>
        </w:numPr>
      </w:pPr>
      <w:r>
        <w:t xml:space="preserve">Calves </w:t>
      </w:r>
      <w:r w:rsidRPr="00620843">
        <w:rPr>
          <w:u w:val="single"/>
        </w:rPr>
        <w:t>over 8 days old</w:t>
      </w:r>
      <w:r>
        <w:t xml:space="preserve"> must not be transported for </w:t>
      </w:r>
      <w:r w:rsidR="00007031">
        <w:t>longer than 12 hours. The times starts</w:t>
      </w:r>
      <w:r>
        <w:t xml:space="preserve"> from the time that the f</w:t>
      </w:r>
      <w:r w:rsidR="0060501A">
        <w:t>irst calf</w:t>
      </w:r>
      <w:r w:rsidR="0001288E">
        <w:t xml:space="preserve"> is</w:t>
      </w:r>
      <w:r>
        <w:t xml:space="preserve"> lo</w:t>
      </w:r>
      <w:r w:rsidR="00007031">
        <w:t>aded</w:t>
      </w:r>
      <w:r w:rsidR="009D54BB">
        <w:t xml:space="preserve">. After 12 hours they require feed, water and rest. </w:t>
      </w:r>
      <w:r w:rsidR="00007031">
        <w:t xml:space="preserve">Calves’ navels must be healed and uninfected, the calf cannot have a fever or </w:t>
      </w:r>
      <w:r w:rsidR="0001288E">
        <w:t>be dehydrated</w:t>
      </w:r>
      <w:r w:rsidR="00007031">
        <w:t xml:space="preserve">, and it must have been given feed and water before transport. </w:t>
      </w:r>
    </w:p>
    <w:p w:rsidR="003546A3" w:rsidRDefault="003546A3" w:rsidP="00AC41BB"/>
    <w:p w:rsidR="009D54BB" w:rsidRDefault="009D54BB" w:rsidP="00620843">
      <w:pPr>
        <w:pStyle w:val="ListParagraph"/>
        <w:numPr>
          <w:ilvl w:val="0"/>
          <w:numId w:val="5"/>
        </w:numPr>
      </w:pPr>
      <w:r>
        <w:t>New regulations classify animals as “compromised” or “unfit”. Com</w:t>
      </w:r>
      <w:r w:rsidR="00620843">
        <w:t xml:space="preserve">promised animals CANNOT be sent </w:t>
      </w:r>
      <w:r>
        <w:t>to a</w:t>
      </w:r>
      <w:r w:rsidR="00620843">
        <w:t xml:space="preserve"> sales barn or assembly yard and must be sent direct to slaughter. Unfit animals must not be </w:t>
      </w:r>
      <w:proofErr w:type="gramStart"/>
      <w:r w:rsidR="00620843">
        <w:t>transported(</w:t>
      </w:r>
      <w:proofErr w:type="gramEnd"/>
      <w:r w:rsidR="00620843">
        <w:t xml:space="preserve"> unless for</w:t>
      </w:r>
      <w:r>
        <w:t xml:space="preserve"> veterinary care).  </w:t>
      </w:r>
      <w:r w:rsidR="0060501A">
        <w:t>Below is a chart describing</w:t>
      </w:r>
      <w:r w:rsidR="00024EB1">
        <w:t xml:space="preserve"> </w:t>
      </w:r>
      <w:r w:rsidR="0060501A" w:rsidRPr="00620843">
        <w:rPr>
          <w:u w:val="single"/>
        </w:rPr>
        <w:t>some</w:t>
      </w:r>
      <w:r w:rsidR="0060501A">
        <w:t xml:space="preserve"> </w:t>
      </w:r>
      <w:r w:rsidR="00024EB1">
        <w:t xml:space="preserve">of the conditions in each </w:t>
      </w:r>
      <w:proofErr w:type="gramStart"/>
      <w:r w:rsidR="00297BEC">
        <w:t>category</w:t>
      </w:r>
      <w:r w:rsidR="00024EB1">
        <w:t>.</w:t>
      </w:r>
      <w:bookmarkStart w:id="0" w:name="_GoBack"/>
      <w:bookmarkEnd w:id="0"/>
      <w:proofErr w:type="gramEnd"/>
    </w:p>
    <w:tbl>
      <w:tblPr>
        <w:tblStyle w:val="PlainTable3"/>
        <w:tblpPr w:leftFromText="180" w:rightFromText="180" w:vertAnchor="page" w:horzAnchor="margin" w:tblpY="6586"/>
        <w:tblW w:w="0" w:type="auto"/>
        <w:tblLook w:val="04A0" w:firstRow="1" w:lastRow="0" w:firstColumn="1" w:lastColumn="0" w:noHBand="0" w:noVBand="1"/>
      </w:tblPr>
      <w:tblGrid>
        <w:gridCol w:w="5035"/>
        <w:gridCol w:w="5035"/>
      </w:tblGrid>
      <w:tr w:rsidR="00620843" w:rsidTr="006208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35" w:type="dxa"/>
          </w:tcPr>
          <w:p w:rsidR="00620843" w:rsidRDefault="00620843" w:rsidP="00620843">
            <w:pPr>
              <w:ind w:firstLine="0"/>
              <w:jc w:val="center"/>
            </w:pPr>
            <w:r>
              <w:t>Compromised</w:t>
            </w:r>
          </w:p>
        </w:tc>
        <w:tc>
          <w:tcPr>
            <w:tcW w:w="5035" w:type="dxa"/>
          </w:tcPr>
          <w:p w:rsidR="00620843" w:rsidRDefault="00620843" w:rsidP="00620843">
            <w:pPr>
              <w:ind w:firstLine="0"/>
              <w:jc w:val="center"/>
              <w:cnfStyle w:val="100000000000" w:firstRow="1" w:lastRow="0" w:firstColumn="0" w:lastColumn="0" w:oddVBand="0" w:evenVBand="0" w:oddHBand="0" w:evenHBand="0" w:firstRowFirstColumn="0" w:firstRowLastColumn="0" w:lastRowFirstColumn="0" w:lastRowLastColumn="0"/>
            </w:pPr>
            <w:r>
              <w:t>Unfit</w:t>
            </w:r>
          </w:p>
        </w:tc>
      </w:tr>
      <w:tr w:rsidR="00620843" w:rsidRPr="00024EB1" w:rsidTr="006208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rsidR="00620843" w:rsidRPr="00024EB1" w:rsidRDefault="00620843" w:rsidP="00620843">
            <w:pPr>
              <w:ind w:firstLine="0"/>
              <w:rPr>
                <w:b w:val="0"/>
              </w:rPr>
            </w:pPr>
            <w:r>
              <w:rPr>
                <w:b w:val="0"/>
              </w:rPr>
              <w:t>MIld Lameness</w:t>
            </w:r>
          </w:p>
        </w:tc>
        <w:tc>
          <w:tcPr>
            <w:tcW w:w="5035" w:type="dxa"/>
          </w:tcPr>
          <w:p w:rsidR="00620843" w:rsidRPr="00024EB1" w:rsidRDefault="00620843" w:rsidP="00620843">
            <w:pPr>
              <w:ind w:firstLine="0"/>
              <w:cnfStyle w:val="000000100000" w:firstRow="0" w:lastRow="0" w:firstColumn="0" w:lastColumn="0" w:oddVBand="0" w:evenVBand="0" w:oddHBand="1" w:evenHBand="0" w:firstRowFirstColumn="0" w:firstRowLastColumn="0" w:lastRowFirstColumn="0" w:lastRowLastColumn="0"/>
            </w:pPr>
            <w:r>
              <w:t>LAMENESS WITH SIGNS OF PAIN, NON WEIGHT BEARING, RELUCANT TO WALK</w:t>
            </w:r>
          </w:p>
        </w:tc>
      </w:tr>
      <w:tr w:rsidR="00620843" w:rsidRPr="00024EB1" w:rsidTr="00620843">
        <w:tc>
          <w:tcPr>
            <w:cnfStyle w:val="001000000000" w:firstRow="0" w:lastRow="0" w:firstColumn="1" w:lastColumn="0" w:oddVBand="0" w:evenVBand="0" w:oddHBand="0" w:evenHBand="0" w:firstRowFirstColumn="0" w:firstRowLastColumn="0" w:lastRowFirstColumn="0" w:lastRowLastColumn="0"/>
            <w:tcW w:w="5035" w:type="dxa"/>
          </w:tcPr>
          <w:p w:rsidR="00620843" w:rsidRPr="00024EB1" w:rsidRDefault="00620843" w:rsidP="00620843">
            <w:pPr>
              <w:ind w:firstLine="0"/>
              <w:rPr>
                <w:b w:val="0"/>
              </w:rPr>
            </w:pPr>
            <w:r w:rsidRPr="00024EB1">
              <w:rPr>
                <w:b w:val="0"/>
              </w:rPr>
              <w:t>MINOR VAGINAL OR RECTAL PROLAPSE</w:t>
            </w:r>
          </w:p>
        </w:tc>
        <w:tc>
          <w:tcPr>
            <w:tcW w:w="5035" w:type="dxa"/>
          </w:tcPr>
          <w:p w:rsidR="00620843" w:rsidRPr="00024EB1" w:rsidRDefault="00620843" w:rsidP="00620843">
            <w:pPr>
              <w:ind w:firstLine="0"/>
              <w:cnfStyle w:val="000000000000" w:firstRow="0" w:lastRow="0" w:firstColumn="0" w:lastColumn="0" w:oddVBand="0" w:evenVBand="0" w:oddHBand="0" w:evenHBand="0" w:firstRowFirstColumn="0" w:firstRowLastColumn="0" w:lastRowFirstColumn="0" w:lastRowLastColumn="0"/>
            </w:pPr>
            <w:r>
              <w:t>SEVERE VAGINAL OR RECTAL PROLAPSE</w:t>
            </w:r>
          </w:p>
        </w:tc>
      </w:tr>
      <w:tr w:rsidR="00620843" w:rsidRPr="00024EB1" w:rsidTr="006208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rsidR="00620843" w:rsidRPr="00024EB1" w:rsidRDefault="00620843" w:rsidP="00620843">
            <w:pPr>
              <w:ind w:firstLine="0"/>
              <w:rPr>
                <w:b w:val="0"/>
              </w:rPr>
            </w:pPr>
            <w:r>
              <w:rPr>
                <w:b w:val="0"/>
              </w:rPr>
              <w:t>*pEAK LACTATION ANIMALS</w:t>
            </w:r>
          </w:p>
        </w:tc>
        <w:tc>
          <w:tcPr>
            <w:tcW w:w="5035" w:type="dxa"/>
          </w:tcPr>
          <w:p w:rsidR="00620843" w:rsidRPr="00024EB1" w:rsidRDefault="00620843" w:rsidP="00620843">
            <w:pPr>
              <w:ind w:firstLine="0"/>
              <w:cnfStyle w:val="000000100000" w:firstRow="0" w:lastRow="0" w:firstColumn="0" w:lastColumn="0" w:oddVBand="0" w:evenVBand="0" w:oddHBand="1" w:evenHBand="0" w:firstRowFirstColumn="0" w:firstRowLastColumn="0" w:lastRowFirstColumn="0" w:lastRowLastColumn="0"/>
            </w:pPr>
            <w:r>
              <w:t>DEHYDRATION</w:t>
            </w:r>
          </w:p>
        </w:tc>
      </w:tr>
      <w:tr w:rsidR="00620843" w:rsidRPr="00024EB1" w:rsidTr="00620843">
        <w:tc>
          <w:tcPr>
            <w:cnfStyle w:val="001000000000" w:firstRow="0" w:lastRow="0" w:firstColumn="1" w:lastColumn="0" w:oddVBand="0" w:evenVBand="0" w:oddHBand="0" w:evenHBand="0" w:firstRowFirstColumn="0" w:firstRowLastColumn="0" w:lastRowFirstColumn="0" w:lastRowLastColumn="0"/>
            <w:tcW w:w="5035" w:type="dxa"/>
          </w:tcPr>
          <w:p w:rsidR="00620843" w:rsidRPr="00024EB1" w:rsidRDefault="00620843" w:rsidP="00620843">
            <w:pPr>
              <w:ind w:firstLine="0"/>
              <w:rPr>
                <w:b w:val="0"/>
              </w:rPr>
            </w:pPr>
            <w:r>
              <w:rPr>
                <w:b w:val="0"/>
              </w:rPr>
              <w:t>UNHEALED surgical WOUNDS FOLLOWING A PROCEDURE</w:t>
            </w:r>
          </w:p>
        </w:tc>
        <w:tc>
          <w:tcPr>
            <w:tcW w:w="5035" w:type="dxa"/>
          </w:tcPr>
          <w:p w:rsidR="00620843" w:rsidRPr="00024EB1" w:rsidRDefault="00620843" w:rsidP="00620843">
            <w:pPr>
              <w:ind w:firstLine="0"/>
              <w:cnfStyle w:val="000000000000" w:firstRow="0" w:lastRow="0" w:firstColumn="0" w:lastColumn="0" w:oddVBand="0" w:evenVBand="0" w:oddHBand="0" w:evenHBand="0" w:firstRowFirstColumn="0" w:firstRowLastColumn="0" w:lastRowFirstColumn="0" w:lastRowLastColumn="0"/>
            </w:pPr>
            <w:r>
              <w:t>IN THE LAST 10% OF PREGNANCY OR WITHIN 48 HOURS AFTER GIVING BIRTH</w:t>
            </w:r>
          </w:p>
        </w:tc>
      </w:tr>
      <w:tr w:rsidR="00620843" w:rsidRPr="00024EB1" w:rsidTr="006208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rsidR="00620843" w:rsidRPr="00024EB1" w:rsidRDefault="00620843" w:rsidP="00620843">
            <w:pPr>
              <w:ind w:firstLine="0"/>
              <w:rPr>
                <w:b w:val="0"/>
              </w:rPr>
            </w:pPr>
            <w:r>
              <w:rPr>
                <w:b w:val="0"/>
              </w:rPr>
              <w:t>PREVENTATIVE HOBBLES</w:t>
            </w:r>
          </w:p>
        </w:tc>
        <w:tc>
          <w:tcPr>
            <w:tcW w:w="5035" w:type="dxa"/>
          </w:tcPr>
          <w:p w:rsidR="00620843" w:rsidRPr="00024EB1" w:rsidRDefault="00620843" w:rsidP="00620843">
            <w:pPr>
              <w:ind w:firstLine="0"/>
              <w:cnfStyle w:val="000000100000" w:firstRow="0" w:lastRow="0" w:firstColumn="0" w:lastColumn="0" w:oddVBand="0" w:evenVBand="0" w:oddHBand="1" w:evenHBand="0" w:firstRowFirstColumn="0" w:firstRowLastColumn="0" w:lastRowFirstColumn="0" w:lastRowLastColumn="0"/>
            </w:pPr>
            <w:r>
              <w:t>LABOURED BREATHING</w:t>
            </w:r>
          </w:p>
        </w:tc>
      </w:tr>
    </w:tbl>
    <w:p w:rsidR="00024EB1" w:rsidRDefault="00024EB1" w:rsidP="00620843">
      <w:pPr>
        <w:ind w:firstLine="0"/>
      </w:pPr>
    </w:p>
    <w:p w:rsidR="00024EB1" w:rsidRPr="00024EB1" w:rsidRDefault="007E390C" w:rsidP="00024EB1">
      <w:pPr>
        <w:pStyle w:val="ListParagraph"/>
        <w:ind w:left="648" w:firstLine="0"/>
      </w:pPr>
      <w:r w:rsidRPr="00EF6F62">
        <w:rPr>
          <w:rFonts w:ascii="Century Gothic" w:eastAsia="+mn-ea" w:hAnsi="Century Gothic" w:cs="+mn-cs"/>
          <w:noProof/>
          <w:color w:val="564B3C" w:themeColor="text2"/>
          <w:kern w:val="24"/>
          <w:szCs w:val="19"/>
          <w:lang w:val="en-CA" w:eastAsia="en-CA"/>
        </w:rPr>
        <mc:AlternateContent>
          <mc:Choice Requires="wps">
            <w:drawing>
              <wp:anchor distT="0" distB="0" distL="114300" distR="114300" simplePos="0" relativeHeight="251669504" behindDoc="0" locked="0" layoutInCell="1" allowOverlap="1" wp14:anchorId="1BC97C6E" wp14:editId="1BB758A9">
                <wp:simplePos x="0" y="0"/>
                <wp:positionH relativeFrom="margin">
                  <wp:align>left</wp:align>
                </wp:positionH>
                <wp:positionV relativeFrom="page">
                  <wp:posOffset>6543675</wp:posOffset>
                </wp:positionV>
                <wp:extent cx="6429375" cy="3000375"/>
                <wp:effectExtent l="0" t="0" r="28575" b="28575"/>
                <wp:wrapSquare wrapText="bothSides"/>
                <wp:docPr id="1" name="Sidebar"/>
                <wp:cNvGraphicFramePr/>
                <a:graphic xmlns:a="http://schemas.openxmlformats.org/drawingml/2006/main">
                  <a:graphicData uri="http://schemas.microsoft.com/office/word/2010/wordprocessingShape">
                    <wps:wsp>
                      <wps:cNvSpPr/>
                      <wps:spPr>
                        <a:xfrm>
                          <a:off x="0" y="0"/>
                          <a:ext cx="6429375" cy="3000375"/>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4E45" w:rsidRDefault="00214E45" w:rsidP="00214E45">
                            <w:pPr>
                              <w:spacing w:before="240" w:after="240" w:line="240" w:lineRule="auto"/>
                              <w:ind w:left="274" w:right="346" w:firstLine="0"/>
                              <w:rPr>
                                <w:rFonts w:ascii="Book Antiqua" w:eastAsia="+mn-ea" w:hAnsi="Book Antiqua" w:cs="+mn-cs"/>
                                <w:caps/>
                                <w:color w:val="564B3C" w:themeColor="text2"/>
                                <w:kern w:val="24"/>
                                <w:sz w:val="24"/>
                                <w:szCs w:val="24"/>
                              </w:rPr>
                            </w:pPr>
                            <w:r>
                              <w:rPr>
                                <w:rFonts w:ascii="Book Antiqua" w:eastAsia="+mn-ea" w:hAnsi="Book Antiqua" w:cs="+mn-cs"/>
                                <w:caps/>
                                <w:color w:val="564B3C" w:themeColor="text2"/>
                                <w:kern w:val="24"/>
                                <w:sz w:val="24"/>
                                <w:szCs w:val="24"/>
                              </w:rPr>
                              <w:t>what have we be</w:t>
                            </w:r>
                            <w:r w:rsidR="0015214F">
                              <w:rPr>
                                <w:rFonts w:ascii="Book Antiqua" w:eastAsia="+mn-ea" w:hAnsi="Book Antiqua" w:cs="+mn-cs"/>
                                <w:caps/>
                                <w:color w:val="564B3C" w:themeColor="text2"/>
                                <w:kern w:val="24"/>
                                <w:sz w:val="24"/>
                                <w:szCs w:val="24"/>
                              </w:rPr>
                              <w:t>en up to</w:t>
                            </w:r>
                            <w:r w:rsidR="004766A8">
                              <w:rPr>
                                <w:rFonts w:ascii="Book Antiqua" w:eastAsia="+mn-ea" w:hAnsi="Book Antiqua" w:cs="+mn-cs"/>
                                <w:caps/>
                                <w:color w:val="564B3C" w:themeColor="text2"/>
                                <w:kern w:val="24"/>
                                <w:sz w:val="24"/>
                                <w:szCs w:val="24"/>
                              </w:rPr>
                              <w:t>?</w:t>
                            </w:r>
                          </w:p>
                          <w:p w:rsidR="00232CB0" w:rsidRDefault="00232CB0" w:rsidP="00214E45">
                            <w:pPr>
                              <w:ind w:left="272" w:right="346" w:firstLine="448"/>
                              <w:rPr>
                                <w:rFonts w:eastAsia="Times New Roman" w:cs="Times New Roman"/>
                                <w:color w:val="564B3C" w:themeColor="text2"/>
                                <w:sz w:val="20"/>
                                <w:szCs w:val="20"/>
                              </w:rPr>
                            </w:pPr>
                            <w:proofErr w:type="spellStart"/>
                            <w:r>
                              <w:rPr>
                                <w:rFonts w:eastAsia="Times New Roman" w:cs="Times New Roman"/>
                                <w:color w:val="564B3C" w:themeColor="text2"/>
                                <w:sz w:val="20"/>
                                <w:szCs w:val="20"/>
                              </w:rPr>
                              <w:t>Kady</w:t>
                            </w:r>
                            <w:proofErr w:type="spellEnd"/>
                            <w:r>
                              <w:rPr>
                                <w:rFonts w:eastAsia="Times New Roman" w:cs="Times New Roman"/>
                                <w:color w:val="564B3C" w:themeColor="text2"/>
                                <w:sz w:val="20"/>
                                <w:szCs w:val="20"/>
                              </w:rPr>
                              <w:t xml:space="preserve"> and Courtney have been busy this fall attending multiple conferences including the Ontario Calf Health Improvement Workshop. They learned a lot </w:t>
                            </w:r>
                            <w:r w:rsidR="000224C5">
                              <w:rPr>
                                <w:rFonts w:eastAsia="Times New Roman" w:cs="Times New Roman"/>
                                <w:color w:val="564B3C" w:themeColor="text2"/>
                                <w:sz w:val="20"/>
                                <w:szCs w:val="20"/>
                              </w:rPr>
                              <w:t>on calf management and how best to service client’s calf health needs.</w:t>
                            </w:r>
                          </w:p>
                          <w:p w:rsidR="00232CB0" w:rsidRDefault="006C0B2C" w:rsidP="00214E45">
                            <w:pPr>
                              <w:ind w:left="272" w:right="346" w:firstLine="448"/>
                              <w:rPr>
                                <w:rFonts w:eastAsia="Times New Roman" w:cs="Times New Roman"/>
                                <w:color w:val="564B3C" w:themeColor="text2"/>
                                <w:sz w:val="20"/>
                                <w:szCs w:val="20"/>
                              </w:rPr>
                            </w:pPr>
                            <w:r w:rsidRPr="006C0B2C">
                              <w:rPr>
                                <w:rFonts w:eastAsia="Times New Roman" w:cs="Times New Roman"/>
                                <w:color w:val="564B3C" w:themeColor="text2"/>
                                <w:sz w:val="20"/>
                                <w:szCs w:val="20"/>
                              </w:rPr>
                              <w:t>Dr. Matthew Walker</w:t>
                            </w:r>
                            <w:r>
                              <w:rPr>
                                <w:rFonts w:eastAsia="Times New Roman" w:cs="Times New Roman"/>
                                <w:color w:val="564B3C" w:themeColor="text2"/>
                                <w:sz w:val="20"/>
                                <w:szCs w:val="20"/>
                              </w:rPr>
                              <w:t xml:space="preserve"> has been </w:t>
                            </w:r>
                            <w:r w:rsidR="00232CB0">
                              <w:rPr>
                                <w:rFonts w:eastAsia="Times New Roman" w:cs="Times New Roman"/>
                                <w:color w:val="564B3C" w:themeColor="text2"/>
                                <w:sz w:val="20"/>
                                <w:szCs w:val="20"/>
                              </w:rPr>
                              <w:t>on Holstein Canada’s Breed Advisory Committee.</w:t>
                            </w:r>
                          </w:p>
                          <w:p w:rsidR="00232CB0" w:rsidRDefault="00EA766E" w:rsidP="00214E45">
                            <w:pPr>
                              <w:ind w:left="272" w:right="346" w:firstLine="448"/>
                              <w:rPr>
                                <w:rFonts w:eastAsia="Times New Roman" w:cs="Times New Roman"/>
                                <w:color w:val="564B3C" w:themeColor="text2"/>
                                <w:sz w:val="20"/>
                                <w:szCs w:val="20"/>
                              </w:rPr>
                            </w:pPr>
                            <w:r>
                              <w:rPr>
                                <w:rFonts w:eastAsia="Times New Roman" w:cs="Times New Roman"/>
                                <w:color w:val="564B3C" w:themeColor="text2"/>
                                <w:sz w:val="20"/>
                                <w:szCs w:val="20"/>
                              </w:rPr>
                              <w:t xml:space="preserve">Drs. </w:t>
                            </w:r>
                            <w:r w:rsidR="00A07016">
                              <w:rPr>
                                <w:rFonts w:eastAsia="Times New Roman" w:cs="Times New Roman"/>
                                <w:color w:val="564B3C" w:themeColor="text2"/>
                                <w:sz w:val="20"/>
                                <w:szCs w:val="20"/>
                              </w:rPr>
                              <w:t xml:space="preserve">Lisa </w:t>
                            </w:r>
                            <w:proofErr w:type="spellStart"/>
                            <w:r w:rsidR="00A07016">
                              <w:rPr>
                                <w:rFonts w:eastAsia="Times New Roman" w:cs="Times New Roman"/>
                                <w:color w:val="564B3C" w:themeColor="text2"/>
                                <w:sz w:val="20"/>
                                <w:szCs w:val="20"/>
                              </w:rPr>
                              <w:t>Sharko</w:t>
                            </w:r>
                            <w:proofErr w:type="spellEnd"/>
                            <w:r w:rsidR="00232CB0">
                              <w:rPr>
                                <w:rFonts w:eastAsia="Times New Roman" w:cs="Times New Roman"/>
                                <w:color w:val="564B3C" w:themeColor="text2"/>
                                <w:sz w:val="20"/>
                                <w:szCs w:val="20"/>
                              </w:rPr>
                              <w:t xml:space="preserve"> and</w:t>
                            </w:r>
                            <w:r w:rsidR="00AE10D5">
                              <w:rPr>
                                <w:rFonts w:eastAsia="Times New Roman" w:cs="Times New Roman"/>
                                <w:color w:val="564B3C" w:themeColor="text2"/>
                                <w:sz w:val="20"/>
                                <w:szCs w:val="20"/>
                              </w:rPr>
                              <w:t xml:space="preserve"> Dave Carson</w:t>
                            </w:r>
                            <w:r w:rsidR="00232CB0">
                              <w:rPr>
                                <w:rFonts w:eastAsia="Times New Roman" w:cs="Times New Roman"/>
                                <w:color w:val="564B3C" w:themeColor="text2"/>
                                <w:sz w:val="20"/>
                                <w:szCs w:val="20"/>
                              </w:rPr>
                              <w:t xml:space="preserve"> attended a meeting on transition</w:t>
                            </w:r>
                            <w:r w:rsidR="0060501A">
                              <w:rPr>
                                <w:rFonts w:eastAsia="Times New Roman" w:cs="Times New Roman"/>
                                <w:color w:val="564B3C" w:themeColor="text2"/>
                                <w:sz w:val="20"/>
                                <w:szCs w:val="20"/>
                              </w:rPr>
                              <w:t xml:space="preserve"> cow</w:t>
                            </w:r>
                            <w:r w:rsidR="00232CB0">
                              <w:rPr>
                                <w:rFonts w:eastAsia="Times New Roman" w:cs="Times New Roman"/>
                                <w:color w:val="564B3C" w:themeColor="text2"/>
                                <w:sz w:val="20"/>
                                <w:szCs w:val="20"/>
                              </w:rPr>
                              <w:t xml:space="preserve"> DCAD diets and the positive impact on fresh cow health. </w:t>
                            </w:r>
                          </w:p>
                          <w:p w:rsidR="00EA766E" w:rsidRDefault="00AE10D5" w:rsidP="00214E45">
                            <w:pPr>
                              <w:ind w:left="272" w:right="346" w:firstLine="448"/>
                              <w:rPr>
                                <w:rFonts w:eastAsia="Times New Roman" w:cs="Times New Roman"/>
                                <w:color w:val="564B3C" w:themeColor="text2"/>
                                <w:sz w:val="20"/>
                                <w:szCs w:val="20"/>
                              </w:rPr>
                            </w:pPr>
                            <w:r>
                              <w:rPr>
                                <w:rFonts w:eastAsia="Times New Roman" w:cs="Times New Roman"/>
                                <w:color w:val="564B3C" w:themeColor="text2"/>
                                <w:sz w:val="20"/>
                                <w:szCs w:val="20"/>
                              </w:rPr>
                              <w:t xml:space="preserve">Dr. </w:t>
                            </w:r>
                            <w:r w:rsidR="00232CB0">
                              <w:rPr>
                                <w:rFonts w:eastAsia="Times New Roman" w:cs="Times New Roman"/>
                                <w:color w:val="564B3C" w:themeColor="text2"/>
                                <w:sz w:val="20"/>
                                <w:szCs w:val="20"/>
                              </w:rPr>
                              <w:t xml:space="preserve">Eric Perrin attended this fall’s Ontario Association of Bovine Practitioners meeting on the sustainability of the dairy industry. </w:t>
                            </w:r>
                          </w:p>
                          <w:p w:rsidR="00943A76" w:rsidRPr="000224C5" w:rsidRDefault="00232CB0" w:rsidP="000224C5">
                            <w:pPr>
                              <w:ind w:left="272" w:right="346" w:firstLine="448"/>
                              <w:rPr>
                                <w:rFonts w:ascii="Book Antiqua" w:eastAsia="+mn-ea" w:hAnsi="Book Antiqua" w:cs="+mn-cs"/>
                                <w:caps/>
                                <w:color w:val="564B3C" w:themeColor="text2"/>
                                <w:kern w:val="24"/>
                                <w:sz w:val="24"/>
                                <w:szCs w:val="24"/>
                              </w:rPr>
                            </w:pPr>
                            <w:r>
                              <w:rPr>
                                <w:rFonts w:eastAsia="Times New Roman" w:cs="Times New Roman"/>
                                <w:color w:val="564B3C" w:themeColor="text2"/>
                                <w:sz w:val="20"/>
                                <w:szCs w:val="20"/>
                              </w:rPr>
                              <w:t xml:space="preserve">Dr. Frank </w:t>
                            </w:r>
                            <w:proofErr w:type="spellStart"/>
                            <w:r>
                              <w:rPr>
                                <w:rFonts w:eastAsia="Times New Roman" w:cs="Times New Roman"/>
                                <w:color w:val="564B3C" w:themeColor="text2"/>
                                <w:sz w:val="20"/>
                                <w:szCs w:val="20"/>
                              </w:rPr>
                              <w:t>Jongert</w:t>
                            </w:r>
                            <w:proofErr w:type="spellEnd"/>
                            <w:r>
                              <w:rPr>
                                <w:rFonts w:eastAsia="Times New Roman" w:cs="Times New Roman"/>
                                <w:color w:val="564B3C" w:themeColor="text2"/>
                                <w:sz w:val="20"/>
                                <w:szCs w:val="20"/>
                              </w:rPr>
                              <w:t xml:space="preserve"> went to a conference in Colorado for updates regarding embryo transfer.   </w:t>
                            </w:r>
                          </w:p>
                          <w:p w:rsidR="006C0B2C" w:rsidRPr="006C0B2C" w:rsidRDefault="00EA766E" w:rsidP="00214E45">
                            <w:pPr>
                              <w:ind w:right="346" w:firstLine="274"/>
                              <w:jc w:val="center"/>
                              <w:rPr>
                                <w:rFonts w:eastAsia="Times New Roman" w:cs="Times New Roman"/>
                                <w:color w:val="564B3C" w:themeColor="text2"/>
                                <w:sz w:val="20"/>
                                <w:szCs w:val="20"/>
                              </w:rPr>
                            </w:pPr>
                            <w:r>
                              <w:rPr>
                                <w:rFonts w:eastAsia="Times New Roman" w:cs="Times New Roman"/>
                                <w:color w:val="564B3C" w:themeColor="text2"/>
                                <w:sz w:val="20"/>
                                <w:szCs w:val="20"/>
                              </w:rPr>
                              <w:t>Please ask us about what we are learning!</w:t>
                            </w:r>
                          </w:p>
                        </w:txbxContent>
                      </wps:txbx>
                      <wps:bodyPr wrap="square" lIns="182880" tIns="45703" rIns="182880" bIns="45703" rtlCol="0" anchor="t">
                        <a:noAutofit/>
                      </wps:bodyPr>
                    </wps:wsp>
                  </a:graphicData>
                </a:graphic>
                <wp14:sizeRelH relativeFrom="margin">
                  <wp14:pctWidth>0</wp14:pctWidth>
                </wp14:sizeRelH>
                <wp14:sizeRelV relativeFrom="margin">
                  <wp14:pctHeight>0</wp14:pctHeight>
                </wp14:sizeRelV>
              </wp:anchor>
            </w:drawing>
          </mc:Choice>
          <mc:Fallback>
            <w:pict>
              <v:rect w14:anchorId="1BC97C6E" id="_x0000_s1029" style="position:absolute;left:0;text-align:left;margin-left:0;margin-top:515.25pt;width:506.25pt;height:236.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" fillcolor="#e1deba [1302]" strokecolor="#6b7c71 [2404]" strokeweight=".5pt">
                <v:fill opacity="46003f"/>
                <v:textbox inset="14.4pt,1.2695mm,14.4pt,1.2695mm">
                  <w:txbxContent>
                    <w:p w:rsidR="00214E45" w:rsidRDefault="00214E45" w:rsidP="00214E45">
                      <w:pPr>
                        <w:spacing w:before="240" w:after="240" w:line="240" w:lineRule="auto"/>
                        <w:ind w:left="274" w:right="346" w:firstLine="0"/>
                        <w:rPr>
                          <w:rFonts w:ascii="Book Antiqua" w:eastAsia="+mn-ea" w:hAnsi="Book Antiqua" w:cs="+mn-cs"/>
                          <w:caps/>
                          <w:color w:val="564B3C" w:themeColor="text2"/>
                          <w:kern w:val="24"/>
                          <w:sz w:val="24"/>
                          <w:szCs w:val="24"/>
                        </w:rPr>
                      </w:pPr>
                      <w:r>
                        <w:rPr>
                          <w:rFonts w:ascii="Book Antiqua" w:eastAsia="+mn-ea" w:hAnsi="Book Antiqua" w:cs="+mn-cs"/>
                          <w:caps/>
                          <w:color w:val="564B3C" w:themeColor="text2"/>
                          <w:kern w:val="24"/>
                          <w:sz w:val="24"/>
                          <w:szCs w:val="24"/>
                        </w:rPr>
                        <w:t>what have we be</w:t>
                      </w:r>
                      <w:r w:rsidR="0015214F">
                        <w:rPr>
                          <w:rFonts w:ascii="Book Antiqua" w:eastAsia="+mn-ea" w:hAnsi="Book Antiqua" w:cs="+mn-cs"/>
                          <w:caps/>
                          <w:color w:val="564B3C" w:themeColor="text2"/>
                          <w:kern w:val="24"/>
                          <w:sz w:val="24"/>
                          <w:szCs w:val="24"/>
                        </w:rPr>
                        <w:t>en up to</w:t>
                      </w:r>
                      <w:r w:rsidR="004766A8">
                        <w:rPr>
                          <w:rFonts w:ascii="Book Antiqua" w:eastAsia="+mn-ea" w:hAnsi="Book Antiqua" w:cs="+mn-cs"/>
                          <w:caps/>
                          <w:color w:val="564B3C" w:themeColor="text2"/>
                          <w:kern w:val="24"/>
                          <w:sz w:val="24"/>
                          <w:szCs w:val="24"/>
                        </w:rPr>
                        <w:t>?</w:t>
                      </w:r>
                    </w:p>
                    <w:p w:rsidR="00232CB0" w:rsidRDefault="00232CB0" w:rsidP="00214E45">
                      <w:pPr>
                        <w:ind w:left="272" w:right="346" w:firstLine="448"/>
                        <w:rPr>
                          <w:rFonts w:eastAsia="Times New Roman" w:cs="Times New Roman"/>
                          <w:color w:val="564B3C" w:themeColor="text2"/>
                          <w:sz w:val="20"/>
                          <w:szCs w:val="20"/>
                        </w:rPr>
                      </w:pPr>
                      <w:proofErr w:type="spellStart"/>
                      <w:r>
                        <w:rPr>
                          <w:rFonts w:eastAsia="Times New Roman" w:cs="Times New Roman"/>
                          <w:color w:val="564B3C" w:themeColor="text2"/>
                          <w:sz w:val="20"/>
                          <w:szCs w:val="20"/>
                        </w:rPr>
                        <w:t>Kady</w:t>
                      </w:r>
                      <w:proofErr w:type="spellEnd"/>
                      <w:r>
                        <w:rPr>
                          <w:rFonts w:eastAsia="Times New Roman" w:cs="Times New Roman"/>
                          <w:color w:val="564B3C" w:themeColor="text2"/>
                          <w:sz w:val="20"/>
                          <w:szCs w:val="20"/>
                        </w:rPr>
                        <w:t xml:space="preserve"> and Courtney have been busy this fall attending multiple conferences including the Ontario Calf Health Improvement Workshop. They learned a lot </w:t>
                      </w:r>
                      <w:r w:rsidR="000224C5">
                        <w:rPr>
                          <w:rFonts w:eastAsia="Times New Roman" w:cs="Times New Roman"/>
                          <w:color w:val="564B3C" w:themeColor="text2"/>
                          <w:sz w:val="20"/>
                          <w:szCs w:val="20"/>
                        </w:rPr>
                        <w:t>on calf management and how best to service client’s calf health needs.</w:t>
                      </w:r>
                    </w:p>
                    <w:p w:rsidR="00232CB0" w:rsidRDefault="006C0B2C" w:rsidP="00214E45">
                      <w:pPr>
                        <w:ind w:left="272" w:right="346" w:firstLine="448"/>
                        <w:rPr>
                          <w:rFonts w:eastAsia="Times New Roman" w:cs="Times New Roman"/>
                          <w:color w:val="564B3C" w:themeColor="text2"/>
                          <w:sz w:val="20"/>
                          <w:szCs w:val="20"/>
                        </w:rPr>
                      </w:pPr>
                      <w:r w:rsidRPr="006C0B2C">
                        <w:rPr>
                          <w:rFonts w:eastAsia="Times New Roman" w:cs="Times New Roman"/>
                          <w:color w:val="564B3C" w:themeColor="text2"/>
                          <w:sz w:val="20"/>
                          <w:szCs w:val="20"/>
                        </w:rPr>
                        <w:t>Dr. Matthew Walker</w:t>
                      </w:r>
                      <w:r>
                        <w:rPr>
                          <w:rFonts w:eastAsia="Times New Roman" w:cs="Times New Roman"/>
                          <w:color w:val="564B3C" w:themeColor="text2"/>
                          <w:sz w:val="20"/>
                          <w:szCs w:val="20"/>
                        </w:rPr>
                        <w:t xml:space="preserve"> has been </w:t>
                      </w:r>
                      <w:r w:rsidR="00232CB0">
                        <w:rPr>
                          <w:rFonts w:eastAsia="Times New Roman" w:cs="Times New Roman"/>
                          <w:color w:val="564B3C" w:themeColor="text2"/>
                          <w:sz w:val="20"/>
                          <w:szCs w:val="20"/>
                        </w:rPr>
                        <w:t>on Holstein Canada’s Breed Advisory Committee.</w:t>
                      </w:r>
                    </w:p>
                    <w:p w:rsidR="00232CB0" w:rsidRDefault="00EA766E" w:rsidP="00214E45">
                      <w:pPr>
                        <w:ind w:left="272" w:right="346" w:firstLine="448"/>
                        <w:rPr>
                          <w:rFonts w:eastAsia="Times New Roman" w:cs="Times New Roman"/>
                          <w:color w:val="564B3C" w:themeColor="text2"/>
                          <w:sz w:val="20"/>
                          <w:szCs w:val="20"/>
                        </w:rPr>
                      </w:pPr>
                      <w:r>
                        <w:rPr>
                          <w:rFonts w:eastAsia="Times New Roman" w:cs="Times New Roman"/>
                          <w:color w:val="564B3C" w:themeColor="text2"/>
                          <w:sz w:val="20"/>
                          <w:szCs w:val="20"/>
                        </w:rPr>
                        <w:t xml:space="preserve">Drs. </w:t>
                      </w:r>
                      <w:r w:rsidR="00A07016">
                        <w:rPr>
                          <w:rFonts w:eastAsia="Times New Roman" w:cs="Times New Roman"/>
                          <w:color w:val="564B3C" w:themeColor="text2"/>
                          <w:sz w:val="20"/>
                          <w:szCs w:val="20"/>
                        </w:rPr>
                        <w:t xml:space="preserve">Lisa </w:t>
                      </w:r>
                      <w:proofErr w:type="spellStart"/>
                      <w:r w:rsidR="00A07016">
                        <w:rPr>
                          <w:rFonts w:eastAsia="Times New Roman" w:cs="Times New Roman"/>
                          <w:color w:val="564B3C" w:themeColor="text2"/>
                          <w:sz w:val="20"/>
                          <w:szCs w:val="20"/>
                        </w:rPr>
                        <w:t>Sharko</w:t>
                      </w:r>
                      <w:proofErr w:type="spellEnd"/>
                      <w:r w:rsidR="00232CB0">
                        <w:rPr>
                          <w:rFonts w:eastAsia="Times New Roman" w:cs="Times New Roman"/>
                          <w:color w:val="564B3C" w:themeColor="text2"/>
                          <w:sz w:val="20"/>
                          <w:szCs w:val="20"/>
                        </w:rPr>
                        <w:t xml:space="preserve"> and</w:t>
                      </w:r>
                      <w:r w:rsidR="00AE10D5">
                        <w:rPr>
                          <w:rFonts w:eastAsia="Times New Roman" w:cs="Times New Roman"/>
                          <w:color w:val="564B3C" w:themeColor="text2"/>
                          <w:sz w:val="20"/>
                          <w:szCs w:val="20"/>
                        </w:rPr>
                        <w:t xml:space="preserve"> Dave Carson</w:t>
                      </w:r>
                      <w:r w:rsidR="00232CB0">
                        <w:rPr>
                          <w:rFonts w:eastAsia="Times New Roman" w:cs="Times New Roman"/>
                          <w:color w:val="564B3C" w:themeColor="text2"/>
                          <w:sz w:val="20"/>
                          <w:szCs w:val="20"/>
                        </w:rPr>
                        <w:t xml:space="preserve"> attended a meeting on transition</w:t>
                      </w:r>
                      <w:r w:rsidR="0060501A">
                        <w:rPr>
                          <w:rFonts w:eastAsia="Times New Roman" w:cs="Times New Roman"/>
                          <w:color w:val="564B3C" w:themeColor="text2"/>
                          <w:sz w:val="20"/>
                          <w:szCs w:val="20"/>
                        </w:rPr>
                        <w:t xml:space="preserve"> cow</w:t>
                      </w:r>
                      <w:r w:rsidR="00232CB0">
                        <w:rPr>
                          <w:rFonts w:eastAsia="Times New Roman" w:cs="Times New Roman"/>
                          <w:color w:val="564B3C" w:themeColor="text2"/>
                          <w:sz w:val="20"/>
                          <w:szCs w:val="20"/>
                        </w:rPr>
                        <w:t xml:space="preserve"> DCAD diets and the positive impact on fresh cow health. </w:t>
                      </w:r>
                    </w:p>
                    <w:p w:rsidR="00EA766E" w:rsidRDefault="00AE10D5" w:rsidP="00214E45">
                      <w:pPr>
                        <w:ind w:left="272" w:right="346" w:firstLine="448"/>
                        <w:rPr>
                          <w:rFonts w:eastAsia="Times New Roman" w:cs="Times New Roman"/>
                          <w:color w:val="564B3C" w:themeColor="text2"/>
                          <w:sz w:val="20"/>
                          <w:szCs w:val="20"/>
                        </w:rPr>
                      </w:pPr>
                      <w:r>
                        <w:rPr>
                          <w:rFonts w:eastAsia="Times New Roman" w:cs="Times New Roman"/>
                          <w:color w:val="564B3C" w:themeColor="text2"/>
                          <w:sz w:val="20"/>
                          <w:szCs w:val="20"/>
                        </w:rPr>
                        <w:t xml:space="preserve">Dr. </w:t>
                      </w:r>
                      <w:r w:rsidR="00232CB0">
                        <w:rPr>
                          <w:rFonts w:eastAsia="Times New Roman" w:cs="Times New Roman"/>
                          <w:color w:val="564B3C" w:themeColor="text2"/>
                          <w:sz w:val="20"/>
                          <w:szCs w:val="20"/>
                        </w:rPr>
                        <w:t xml:space="preserve">Eric Perrin attended this fall’s Ontario Association of Bovine Practitioners meeting on the sustainability of the dairy industry. </w:t>
                      </w:r>
                    </w:p>
                    <w:p w:rsidR="00943A76" w:rsidRPr="000224C5" w:rsidRDefault="00232CB0" w:rsidP="000224C5">
                      <w:pPr>
                        <w:ind w:left="272" w:right="346" w:firstLine="448"/>
                        <w:rPr>
                          <w:rFonts w:ascii="Book Antiqua" w:eastAsia="+mn-ea" w:hAnsi="Book Antiqua" w:cs="+mn-cs"/>
                          <w:caps/>
                          <w:color w:val="564B3C" w:themeColor="text2"/>
                          <w:kern w:val="24"/>
                          <w:sz w:val="24"/>
                          <w:szCs w:val="24"/>
                        </w:rPr>
                      </w:pPr>
                      <w:r>
                        <w:rPr>
                          <w:rFonts w:eastAsia="Times New Roman" w:cs="Times New Roman"/>
                          <w:color w:val="564B3C" w:themeColor="text2"/>
                          <w:sz w:val="20"/>
                          <w:szCs w:val="20"/>
                        </w:rPr>
                        <w:t xml:space="preserve">Dr. Frank </w:t>
                      </w:r>
                      <w:proofErr w:type="spellStart"/>
                      <w:r>
                        <w:rPr>
                          <w:rFonts w:eastAsia="Times New Roman" w:cs="Times New Roman"/>
                          <w:color w:val="564B3C" w:themeColor="text2"/>
                          <w:sz w:val="20"/>
                          <w:szCs w:val="20"/>
                        </w:rPr>
                        <w:t>Jongert</w:t>
                      </w:r>
                      <w:proofErr w:type="spellEnd"/>
                      <w:r>
                        <w:rPr>
                          <w:rFonts w:eastAsia="Times New Roman" w:cs="Times New Roman"/>
                          <w:color w:val="564B3C" w:themeColor="text2"/>
                          <w:sz w:val="20"/>
                          <w:szCs w:val="20"/>
                        </w:rPr>
                        <w:t xml:space="preserve"> went to a conference in Colorado for updates regarding embryo transfer.   </w:t>
                      </w:r>
                    </w:p>
                    <w:p w:rsidR="006C0B2C" w:rsidRPr="006C0B2C" w:rsidRDefault="00EA766E" w:rsidP="00214E45">
                      <w:pPr>
                        <w:ind w:right="346" w:firstLine="274"/>
                        <w:jc w:val="center"/>
                        <w:rPr>
                          <w:rFonts w:eastAsia="Times New Roman" w:cs="Times New Roman"/>
                          <w:color w:val="564B3C" w:themeColor="text2"/>
                          <w:sz w:val="20"/>
                          <w:szCs w:val="20"/>
                        </w:rPr>
                      </w:pPr>
                      <w:r>
                        <w:rPr>
                          <w:rFonts w:eastAsia="Times New Roman" w:cs="Times New Roman"/>
                          <w:color w:val="564B3C" w:themeColor="text2"/>
                          <w:sz w:val="20"/>
                          <w:szCs w:val="20"/>
                        </w:rPr>
                        <w:t>Please ask us about what we are learning!</w:t>
                      </w:r>
                    </w:p>
                  </w:txbxContent>
                </v:textbox>
                <w10:wrap type="square" anchorx="margin" anchory="page"/>
              </v:rect>
            </w:pict>
          </mc:Fallback>
        </mc:AlternateContent>
      </w:r>
      <w:r w:rsidR="00024EB1">
        <w:t>*</w:t>
      </w:r>
      <w:r w:rsidR="00297BEC">
        <w:t xml:space="preserve">lactating animals that can be milked at regular intervals are not considered compromised. </w:t>
      </w:r>
      <w:r w:rsidR="00024EB1">
        <w:t>Peak lactation animals</w:t>
      </w:r>
      <w:r w:rsidR="00297BEC">
        <w:t xml:space="preserve"> that cannot be milked at regular intervals and become engorged are considered compromised.</w:t>
      </w:r>
    </w:p>
    <w:sectPr w:rsidR="00024EB1" w:rsidRPr="00024EB1" w:rsidSect="00D762CC">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87B" w:rsidRDefault="00E8587B">
      <w:r>
        <w:separator/>
      </w:r>
    </w:p>
  </w:endnote>
  <w:endnote w:type="continuationSeparator" w:id="0">
    <w:p w:rsidR="00E8587B" w:rsidRDefault="00E8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87B" w:rsidRDefault="00E8587B">
      <w:r>
        <w:separator/>
      </w:r>
    </w:p>
  </w:footnote>
  <w:footnote w:type="continuationSeparator" w:id="0">
    <w:p w:rsidR="00E8587B" w:rsidRDefault="00E85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EF5" w:rsidRDefault="007F2F17">
    <w:pPr>
      <w:pStyle w:val="Header"/>
    </w:pPr>
    <w:r>
      <w:rPr>
        <w:noProof/>
        <w:color w:val="93A299" w:themeColor="accent1"/>
        <w:lang w:val="en-CA" w:eastAsia="en-CA"/>
      </w:rPr>
      <mc:AlternateContent>
        <mc:Choice Requires="wps">
          <w:drawing>
            <wp:anchor distT="0" distB="0" distL="114300" distR="114300" simplePos="0" relativeHeight="251672576" behindDoc="0" locked="0" layoutInCell="1" allowOverlap="1" wp14:editId="2FF3A7CC">
              <wp:simplePos x="0" y="0"/>
              <wp:positionH relativeFrom="margin">
                <wp:align>center</wp:align>
              </wp:positionH>
              <mc:AlternateContent>
                <mc:Choice Requires="wp14">
                  <wp:positionV relativeFrom="topMargin">
                    <wp14:pctPosVOffset>65000</wp14:pctPosVOffset>
                  </wp:positionV>
                </mc:Choice>
                <mc:Fallback>
                  <wp:positionV relativeFrom="page">
                    <wp:posOffset>445770</wp:posOffset>
                  </wp:positionV>
                </mc:Fallback>
              </mc:AlternateContent>
              <wp:extent cx="6784975" cy="73025"/>
              <wp:effectExtent l="0" t="0" r="0" b="0"/>
              <wp:wrapNone/>
              <wp:docPr id="28"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rect w14:anchorId="761D3C34" id="Rectangle 19" o:spid="_x0000_s1026" style="position:absolute;margin-left:0;margin-top:0;width:534.25pt;height:5.75pt;z-index:251672576;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" fillcolor="#93a299 [3204]" stroked="f" strokeweight=".5pt">
              <v:textbox inset="2.53903mm,1.2695mm,2.53903mm,1.2695mm"/>
              <w10:wrap anchorx="margin" anchory="margin"/>
            </v:rect>
          </w:pict>
        </mc:Fallback>
      </mc:AlternateContent>
    </w:r>
    <w:r>
      <w:rPr>
        <w:noProof/>
        <w:color w:val="93A299" w:themeColor="accent1"/>
        <w:lang w:val="en-CA" w:eastAsia="en-CA"/>
      </w:rPr>
      <mc:AlternateContent>
        <mc:Choice Requires="wps">
          <w:drawing>
            <wp:anchor distT="0" distB="0" distL="114300" distR="114300" simplePos="0" relativeHeight="251673600" behindDoc="0" locked="0" layoutInCell="1" allowOverlap="1" wp14:editId="35BBA2CC">
              <wp:simplePos x="0" y="0"/>
              <wp:positionH relativeFrom="margin">
                <wp:align>center</wp:align>
              </wp:positionH>
              <mc:AlternateContent>
                <mc:Choice Requires="wp14">
                  <wp:positionV relativeFrom="topMargin">
                    <wp14:pctPosVOffset>25000</wp14:pctPosVOffset>
                  </wp:positionV>
                </mc:Choice>
                <mc:Fallback>
                  <wp:positionV relativeFrom="page">
                    <wp:posOffset>171450</wp:posOffset>
                  </wp:positionV>
                </mc:Fallback>
              </mc:AlternateContent>
              <wp:extent cx="6529070" cy="337820"/>
              <wp:effectExtent l="0" t="0" r="0" b="0"/>
              <wp:wrapNone/>
              <wp:docPr id="29"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rPr>
                              <w:rFonts w:ascii="Century Gothic" w:eastAsia="+mn-ea" w:hAnsi="Century Gothic" w:cs="+mn-cs"/>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rsidR="00405EF5" w:rsidRDefault="00615CD2">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Oxford Bovine Veterinary Professional Corporation</w:t>
                              </w:r>
                            </w:p>
                          </w:sdtContent>
                        </w:sdt>
                        <w:p w:rsidR="00405EF5" w:rsidRDefault="00405EF5"/>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ubtitle 2" o:spid="_x0000_s1030" type="#_x0000_t202" style="position:absolute;left:0;text-align:left;margin-left:0;margin-top:0;width:514.1pt;height:26.6pt;z-index:251673600;visibility:visible;mso-wrap-style:square;mso-width-percent:1020;mso-height-percent:0;mso-top-percent:250;mso-wrap-distance-left:9pt;mso-wrap-distance-top:0;mso-wrap-distance-right:9pt;mso-wrap-distance-bottom:0;mso-position-horizontal:center;mso-position-horizontal-relative:margin;mso-position-vertical-relative:top-margin-area;mso-width-percent:1020;mso-height-percent: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" filled="f" stroked="f">
              <v:path arrowok="t"/>
              <v:textbox inset="2.53903mm,1.2695mm,2.53903mm,1.2695mm">
                <w:txbxContent>
                  <w:sdt>
                    <w:sdtPr>
                      <w:rPr>
                        <w:rFonts w:ascii="Century Gothic" w:eastAsia="+mn-ea" w:hAnsi="Century Gothic" w:cs="+mn-cs"/>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rsidR="00405EF5" w:rsidRDefault="00615CD2">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Oxford Bovine Veterinary Professional Corporation</w:t>
                        </w:r>
                      </w:p>
                    </w:sdtContent>
                  </w:sdt>
                  <w:p w:rsidR="00405EF5" w:rsidRDefault="00405EF5"/>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EF5" w:rsidRDefault="007F2F17">
    <w:pPr>
      <w:pStyle w:val="Header"/>
    </w:pPr>
    <w:r>
      <w:rPr>
        <w:noProof/>
        <w:lang w:val="en-CA" w:eastAsia="en-CA"/>
      </w:rPr>
      <mc:AlternateContent>
        <mc:Choice Requires="wps">
          <w:drawing>
            <wp:anchor distT="0" distB="0" distL="114300" distR="114300" simplePos="0" relativeHeight="251664384" behindDoc="0" locked="0" layoutInCell="1" allowOverlap="1" wp14:editId="69A5D846">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0"/>
              <wp:wrapNone/>
              <wp:docPr id="19"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rect w14:anchorId="0AA221F1" id="Rectangle 19" o:spid="_x0000_s1026" style="position:absolute;margin-left:0;margin-top:0;width:534.25pt;height:5.75pt;z-index:25166438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" fillcolor="#93a299 [3204]" stroked="f" strokeweight=".5pt">
              <v:textbox inset="2.53903mm,1.2695mm,2.53903mm,1.2695mm"/>
              <w10:wrap anchorx="margin" anchory="margin"/>
            </v:rect>
          </w:pict>
        </mc:Fallback>
      </mc:AlternateContent>
    </w:r>
    <w:r>
      <w:rPr>
        <w:noProof/>
        <w:lang w:val="en-CA" w:eastAsia="en-CA"/>
      </w:rPr>
      <mc:AlternateContent>
        <mc:Choice Requires="wps">
          <w:drawing>
            <wp:anchor distT="0" distB="0" distL="114300" distR="114300" simplePos="0" relativeHeight="251665408" behindDoc="0" locked="0" layoutInCell="1" allowOverlap="1" wp14:editId="1A66E872">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9070" cy="337820"/>
              <wp:effectExtent l="0" t="0" r="0" b="0"/>
              <wp:wrapNone/>
              <wp:docPr id="2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7628961"/>
                            <w:dataBinding w:prefixMappings="xmlns:ns0='http://schemas.openxmlformats.org/officeDocument/2006/extended-properties' " w:xpath="/ns0:Properties[1]/ns0:Company[1]" w:storeItemID="{6668398D-A668-4E3E-A5EB-62B293D839F1}"/>
                            <w:text/>
                          </w:sdtPr>
                          <w:sdtEndPr/>
                          <w:sdtContent>
                            <w:p w:rsidR="00405EF5" w:rsidRDefault="00615CD2">
                              <w:pPr>
                                <w:jc w:val="center"/>
                              </w:pPr>
                              <w:r>
                                <w:t>Oxford Bovine Veterinary Professional Corporation</w:t>
                              </w:r>
                            </w:p>
                          </w:sdtContent>
                        </w:sdt>
                        <w:p w:rsidR="00405EF5" w:rsidRDefault="00405EF5"/>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0;margin-top:0;width:514.1pt;height:26.6pt;z-index:25166540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" filled="f" stroked="f">
              <v:path arrowok="t"/>
              <v:textbox inset="2.53903mm,1.2695mm,2.53903mm,1.2695mm">
                <w:txbxContent>
                  <w:sdt>
                    <w:sdtPr>
                      <w:id w:val="-2097628961"/>
                      <w:dataBinding w:prefixMappings="xmlns:ns0='http://schemas.openxmlformats.org/officeDocument/2006/extended-properties' " w:xpath="/ns0:Properties[1]/ns0:Company[1]" w:storeItemID="{6668398D-A668-4E3E-A5EB-62B293D839F1}"/>
                      <w:text/>
                    </w:sdtPr>
                    <w:sdtEndPr/>
                    <w:sdtContent>
                      <w:p w:rsidR="00405EF5" w:rsidRDefault="00615CD2">
                        <w:pPr>
                          <w:jc w:val="center"/>
                        </w:pPr>
                        <w:r>
                          <w:t>Oxford Bovine Veterinary Professional Corporation</w:t>
                        </w:r>
                      </w:p>
                    </w:sdtContent>
                  </w:sdt>
                  <w:p w:rsidR="00405EF5" w:rsidRDefault="00405EF5"/>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71511"/>
    <w:multiLevelType w:val="hybridMultilevel"/>
    <w:tmpl w:val="A0B847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CDD66D6"/>
    <w:multiLevelType w:val="hybridMultilevel"/>
    <w:tmpl w:val="EC54F804"/>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2" w15:restartNumberingAfterBreak="0">
    <w:nsid w:val="5FB14CD0"/>
    <w:multiLevelType w:val="hybridMultilevel"/>
    <w:tmpl w:val="F490C996"/>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 w15:restartNumberingAfterBreak="0">
    <w:nsid w:val="600F7198"/>
    <w:multiLevelType w:val="hybridMultilevel"/>
    <w:tmpl w:val="E2940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28603E6"/>
    <w:multiLevelType w:val="hybridMultilevel"/>
    <w:tmpl w:val="2DE05B3C"/>
    <w:lvl w:ilvl="0" w:tplc="21808AE0">
      <w:numFmt w:val="bullet"/>
      <w:lvlText w:val=""/>
      <w:lvlJc w:val="left"/>
      <w:pPr>
        <w:ind w:left="648" w:hanging="360"/>
      </w:pPr>
      <w:rPr>
        <w:rFonts w:ascii="Symbol" w:eastAsiaTheme="minorHAnsi" w:hAnsi="Symbol" w:cstheme="minorBidi"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5" w15:restartNumberingAfterBreak="0">
    <w:nsid w:val="68B23B08"/>
    <w:multiLevelType w:val="hybridMultilevel"/>
    <w:tmpl w:val="D168FA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38"/>
    <w:rsid w:val="00007031"/>
    <w:rsid w:val="0001288E"/>
    <w:rsid w:val="00017A43"/>
    <w:rsid w:val="000224C5"/>
    <w:rsid w:val="00024DCF"/>
    <w:rsid w:val="00024EB1"/>
    <w:rsid w:val="000B73C7"/>
    <w:rsid w:val="00126E48"/>
    <w:rsid w:val="0015214F"/>
    <w:rsid w:val="001649D4"/>
    <w:rsid w:val="00167B71"/>
    <w:rsid w:val="001A2DBC"/>
    <w:rsid w:val="00212DC6"/>
    <w:rsid w:val="00214E45"/>
    <w:rsid w:val="00232CB0"/>
    <w:rsid w:val="00295558"/>
    <w:rsid w:val="00297BEC"/>
    <w:rsid w:val="002A727E"/>
    <w:rsid w:val="00352F02"/>
    <w:rsid w:val="003546A3"/>
    <w:rsid w:val="003973D1"/>
    <w:rsid w:val="003A345B"/>
    <w:rsid w:val="003B1A75"/>
    <w:rsid w:val="003C5A1C"/>
    <w:rsid w:val="003F6D00"/>
    <w:rsid w:val="00405EF5"/>
    <w:rsid w:val="004067FC"/>
    <w:rsid w:val="00452D42"/>
    <w:rsid w:val="00460A19"/>
    <w:rsid w:val="004766A8"/>
    <w:rsid w:val="004B3A59"/>
    <w:rsid w:val="005003D8"/>
    <w:rsid w:val="005210E1"/>
    <w:rsid w:val="00531EE8"/>
    <w:rsid w:val="00571ABB"/>
    <w:rsid w:val="005B2EA9"/>
    <w:rsid w:val="005D1441"/>
    <w:rsid w:val="0060501A"/>
    <w:rsid w:val="00615CD2"/>
    <w:rsid w:val="00620843"/>
    <w:rsid w:val="00647328"/>
    <w:rsid w:val="00650582"/>
    <w:rsid w:val="0065564F"/>
    <w:rsid w:val="006756A5"/>
    <w:rsid w:val="00686528"/>
    <w:rsid w:val="006C0B2C"/>
    <w:rsid w:val="00747007"/>
    <w:rsid w:val="007E390C"/>
    <w:rsid w:val="007F2F17"/>
    <w:rsid w:val="00817FB9"/>
    <w:rsid w:val="0084398B"/>
    <w:rsid w:val="008B5EE2"/>
    <w:rsid w:val="008F1B60"/>
    <w:rsid w:val="00902F32"/>
    <w:rsid w:val="009300EB"/>
    <w:rsid w:val="009338C2"/>
    <w:rsid w:val="00934A3E"/>
    <w:rsid w:val="00943A76"/>
    <w:rsid w:val="00953DFC"/>
    <w:rsid w:val="00956146"/>
    <w:rsid w:val="009B6994"/>
    <w:rsid w:val="009D54BB"/>
    <w:rsid w:val="00A035CE"/>
    <w:rsid w:val="00A07016"/>
    <w:rsid w:val="00A17718"/>
    <w:rsid w:val="00A96BDB"/>
    <w:rsid w:val="00AC41BB"/>
    <w:rsid w:val="00AE10D5"/>
    <w:rsid w:val="00AF24BD"/>
    <w:rsid w:val="00B53299"/>
    <w:rsid w:val="00BD70F9"/>
    <w:rsid w:val="00C35845"/>
    <w:rsid w:val="00C42ED2"/>
    <w:rsid w:val="00C504EE"/>
    <w:rsid w:val="00CF3DE3"/>
    <w:rsid w:val="00D04407"/>
    <w:rsid w:val="00D230AD"/>
    <w:rsid w:val="00D3294F"/>
    <w:rsid w:val="00D42553"/>
    <w:rsid w:val="00D55826"/>
    <w:rsid w:val="00D7271C"/>
    <w:rsid w:val="00D762CC"/>
    <w:rsid w:val="00D9705E"/>
    <w:rsid w:val="00DB7242"/>
    <w:rsid w:val="00DC324A"/>
    <w:rsid w:val="00E8587B"/>
    <w:rsid w:val="00EA1B38"/>
    <w:rsid w:val="00EA766E"/>
    <w:rsid w:val="00EC7D7D"/>
    <w:rsid w:val="00EF59B4"/>
    <w:rsid w:val="00EF6F62"/>
    <w:rsid w:val="00F05307"/>
    <w:rsid w:val="00F1441B"/>
    <w:rsid w:val="00F34A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BEB7F4-A162-45A0-88B4-480F0ED4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 w:type="table" w:styleId="PlainTable1">
    <w:name w:val="Plain Table 1"/>
    <w:basedOn w:val="TableNormal"/>
    <w:uiPriority w:val="40"/>
    <w:rsid w:val="00024EB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2"/>
    <w:rsid w:val="00024EB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200523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s\AppData\Roaming\Microsoft\Templates\Newsletter%20(Apothecary%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8FEF75DD0D44BC9EAD561137D6F68F"/>
        <w:category>
          <w:name w:val="General"/>
          <w:gallery w:val="placeholder"/>
        </w:category>
        <w:types>
          <w:type w:val="bbPlcHdr"/>
        </w:types>
        <w:behaviors>
          <w:behavior w:val="content"/>
        </w:behaviors>
        <w:guid w:val="{155EF367-648F-4D87-B6DD-F67174832EC8}"/>
      </w:docPartPr>
      <w:docPartBody>
        <w:p w:rsidR="00FD0AFA" w:rsidRDefault="00FD0AFA">
          <w:r>
            <w:t>On the Insert tab, the galleries include items that are designed to coordinate with the overall look of your document. You can use these galleries to insert tables, headers, footers, lists, cover pages, and other document building blocks.</w:t>
          </w:r>
        </w:p>
        <w:p w:rsidR="00FD0AFA" w:rsidRDefault="00FD0AFA">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3A7B82" w:rsidRDefault="00FD0AFA" w:rsidP="00FD0AFA">
          <w:pPr>
            <w:pStyle w:val="978FEF75DD0D44BC9EAD561137D6F68F"/>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5E"/>
    <w:rsid w:val="003A7B82"/>
    <w:rsid w:val="00453BFB"/>
    <w:rsid w:val="0053355E"/>
    <w:rsid w:val="007D5BA9"/>
    <w:rsid w:val="008A02A6"/>
    <w:rsid w:val="008C1817"/>
    <w:rsid w:val="00936367"/>
    <w:rsid w:val="009E1891"/>
    <w:rsid w:val="00A86320"/>
    <w:rsid w:val="00B2688F"/>
    <w:rsid w:val="00BB636C"/>
    <w:rsid w:val="00BB7A36"/>
    <w:rsid w:val="00F263A3"/>
    <w:rsid w:val="00F4354B"/>
    <w:rsid w:val="00FD0A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15ECE2616A4ECA9543CFC35797225E">
    <w:name w:val="AF15ECE2616A4ECA9543CFC35797225E"/>
  </w:style>
  <w:style w:type="paragraph" w:customStyle="1" w:styleId="984D04B89A42453A90ABB73170FB5133">
    <w:name w:val="984D04B89A42453A90ABB73170FB5133"/>
  </w:style>
  <w:style w:type="paragraph" w:customStyle="1" w:styleId="1D10A2459D1946F4AC7C9ECDED5A4740">
    <w:name w:val="1D10A2459D1946F4AC7C9ECDED5A4740"/>
  </w:style>
  <w:style w:type="paragraph" w:customStyle="1" w:styleId="59C6CD5FF6784A67B2676A9789F4A4F0">
    <w:name w:val="59C6CD5FF6784A67B2676A9789F4A4F0"/>
  </w:style>
  <w:style w:type="paragraph" w:customStyle="1" w:styleId="519374174B774944A01EF7AF0C0AA0B0">
    <w:name w:val="519374174B774944A01EF7AF0C0AA0B0"/>
  </w:style>
  <w:style w:type="paragraph" w:customStyle="1" w:styleId="F5969A37C86E4A369103DC94F794F809">
    <w:name w:val="F5969A37C86E4A369103DC94F794F809"/>
  </w:style>
  <w:style w:type="paragraph" w:customStyle="1" w:styleId="A27F09E6B63B455E8C9A84D6B474A5D3">
    <w:name w:val="A27F09E6B63B455E8C9A84D6B474A5D3"/>
  </w:style>
  <w:style w:type="paragraph" w:customStyle="1" w:styleId="37FC4F60BA174A4BA64FD287EBE08F10">
    <w:name w:val="37FC4F60BA174A4BA64FD287EBE08F10"/>
  </w:style>
  <w:style w:type="paragraph" w:customStyle="1" w:styleId="469B2AC9FE76431886CDED1C66496DB8">
    <w:name w:val="469B2AC9FE76431886CDED1C66496DB8"/>
    <w:rsid w:val="007D5BA9"/>
  </w:style>
  <w:style w:type="paragraph" w:customStyle="1" w:styleId="978FEF75DD0D44BC9EAD561137D6F68F">
    <w:name w:val="978FEF75DD0D44BC9EAD561137D6F68F"/>
    <w:rsid w:val="00FD0AFA"/>
  </w:style>
  <w:style w:type="paragraph" w:customStyle="1" w:styleId="277A3D3F7A3D451F86AAE0852F0D62EC">
    <w:name w:val="277A3D3F7A3D451F86AAE0852F0D62EC"/>
    <w:rsid w:val="008C18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2017-07-01T00:00:00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4FB28C-CABD-44C7-BBCB-0375576DCA1C}">
  <ds:schemaRefs>
    <ds:schemaRef ds:uri="http://schemas.microsoft.com/sharepoint/v3/contenttype/forms"/>
  </ds:schemaRefs>
</ds:datastoreItem>
</file>

<file path=customXml/itemProps3.xml><?xml version="1.0" encoding="utf-8"?>
<ds:datastoreItem xmlns:ds="http://schemas.openxmlformats.org/officeDocument/2006/customXml" ds:itemID="{D6D4D132-8D9A-42EC-956A-A640DAFE1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(Apothecary design)</Template>
  <TotalTime>617</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Cow Tails</vt:lpstr>
    </vt:vector>
  </TitlesOfParts>
  <Company>Oxford Bovine Veterinary Professional Corporation</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Cow Tails</dc:title>
  <dc:creator>lisas</dc:creator>
  <cp:keywords/>
  <cp:lastModifiedBy>Frank Jongert</cp:lastModifiedBy>
  <cp:revision>45</cp:revision>
  <cp:lastPrinted>2020-01-03T14:49:00Z</cp:lastPrinted>
  <dcterms:created xsi:type="dcterms:W3CDTF">2017-06-29T23:19:00Z</dcterms:created>
  <dcterms:modified xsi:type="dcterms:W3CDTF">2020-01-03T14:55:00Z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